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65" w:rsidRPr="00CB66B3" w:rsidRDefault="00CB66B3" w:rsidP="00E05A65">
      <w:pPr>
        <w:pBdr>
          <w:top w:val="single" w:sz="6" w:space="0" w:color="FFFFFF"/>
          <w:left w:val="single" w:sz="6" w:space="0" w:color="FFFFFF"/>
          <w:bottom w:val="single" w:sz="6" w:space="0" w:color="FFFFFF"/>
          <w:right w:val="single" w:sz="6" w:space="0" w:color="FFFFFF"/>
        </w:pBdr>
        <w:ind w:left="7920"/>
        <w:rPr>
          <w:b/>
          <w:color w:val="2961BD"/>
          <w:sz w:val="24"/>
        </w:rPr>
      </w:pPr>
      <w:r>
        <w:rPr>
          <w:color w:val="2961BD"/>
          <w:sz w:val="24"/>
        </w:rPr>
        <w:t xml:space="preserve">      </w:t>
      </w:r>
      <w:r w:rsidR="00E05A65" w:rsidRPr="00CB66B3">
        <w:rPr>
          <w:b/>
          <w:color w:val="2961BD"/>
          <w:sz w:val="24"/>
        </w:rPr>
        <w:t>Cam Report Required</w:t>
      </w:r>
    </w:p>
    <w:p w:rsidR="00E05A65" w:rsidRPr="00E05A65" w:rsidRDefault="00CB66B3" w:rsidP="00CB66B3">
      <w:pPr>
        <w:pBdr>
          <w:top w:val="single" w:sz="6" w:space="0" w:color="FFFFFF"/>
          <w:left w:val="single" w:sz="6" w:space="0" w:color="FFFFFF"/>
          <w:bottom w:val="single" w:sz="6" w:space="0" w:color="FFFFFF"/>
          <w:right w:val="single" w:sz="6" w:space="0" w:color="FFFFFF"/>
        </w:pBdr>
        <w:ind w:left="7200" w:firstLine="720"/>
        <w:jc w:val="center"/>
        <w:rPr>
          <w:color w:val="2961BD"/>
        </w:rPr>
      </w:pPr>
      <w:r>
        <w:rPr>
          <w:b/>
          <w:color w:val="2961BD"/>
          <w:sz w:val="24"/>
        </w:rPr>
        <w:t xml:space="preserve"> </w:t>
      </w:r>
      <w:r w:rsidR="00E05A65" w:rsidRPr="00CB66B3">
        <w:rPr>
          <w:b/>
          <w:color w:val="2961BD"/>
          <w:sz w:val="24"/>
        </w:rPr>
        <w:t>Yes</w:t>
      </w:r>
      <w:bookmarkStart w:id="0" w:name="Check2"/>
      <w:r w:rsidR="00E05A65" w:rsidRPr="00E05A65">
        <w:rPr>
          <w:color w:val="2961BD"/>
          <w:sz w:val="24"/>
        </w:rPr>
        <w:t xml:space="preserve"> </w:t>
      </w:r>
      <w:bookmarkEnd w:id="0"/>
      <w:r w:rsidR="006A1331">
        <w:rPr>
          <w:color w:val="2961BD"/>
          <w:sz w:val="24"/>
        </w:rPr>
        <w:t xml:space="preserve">_______ </w:t>
      </w:r>
      <w:r>
        <w:rPr>
          <w:color w:val="2961BD"/>
          <w:sz w:val="24"/>
        </w:rPr>
        <w:t xml:space="preserve">  </w:t>
      </w:r>
      <w:r w:rsidR="00E05A65" w:rsidRPr="00CB66B3">
        <w:rPr>
          <w:b/>
          <w:color w:val="2961BD"/>
          <w:sz w:val="24"/>
        </w:rPr>
        <w:t>No</w:t>
      </w:r>
      <w:r w:rsidR="006A1331">
        <w:rPr>
          <w:color w:val="2961BD"/>
          <w:sz w:val="24"/>
        </w:rPr>
        <w:t>_______</w:t>
      </w:r>
      <w:r>
        <w:rPr>
          <w:color w:val="2961BD"/>
        </w:rPr>
        <w:tab/>
      </w:r>
      <w:r>
        <w:rPr>
          <w:color w:val="2961BD"/>
        </w:rPr>
        <w:tab/>
      </w:r>
      <w:r>
        <w:rPr>
          <w:color w:val="2961BD"/>
        </w:rPr>
        <w:tab/>
      </w:r>
      <w:r>
        <w:rPr>
          <w:color w:val="2961BD"/>
        </w:rPr>
        <w:tab/>
      </w:r>
      <w:r>
        <w:rPr>
          <w:color w:val="2961BD"/>
        </w:rPr>
        <w:tab/>
      </w:r>
      <w:r>
        <w:rPr>
          <w:color w:val="2961BD"/>
        </w:rPr>
        <w:tab/>
      </w:r>
    </w:p>
    <w:p w:rsidR="00E05A65" w:rsidRPr="00B10BDB" w:rsidRDefault="006A1331" w:rsidP="00E05A65">
      <w:pPr>
        <w:pBdr>
          <w:top w:val="single" w:sz="6" w:space="0" w:color="FFFFFF"/>
          <w:left w:val="single" w:sz="6" w:space="0" w:color="FFFFFF"/>
          <w:bottom w:val="single" w:sz="6" w:space="0" w:color="FFFFFF"/>
          <w:right w:val="single" w:sz="6" w:space="0" w:color="FFFFFF"/>
        </w:pBdr>
        <w:jc w:val="right"/>
        <w:rPr>
          <w:color w:val="2961BD"/>
          <w:sz w:val="24"/>
        </w:rPr>
      </w:pPr>
      <w:r w:rsidRPr="00B10BDB">
        <w:rPr>
          <w:color w:val="2961BD"/>
          <w:sz w:val="24"/>
        </w:rPr>
        <w:t>_______________________</w:t>
      </w:r>
    </w:p>
    <w:p w:rsidR="00D76C64" w:rsidRPr="00CB66B3" w:rsidRDefault="00E05A65" w:rsidP="00580352">
      <w:pPr>
        <w:ind w:left="7920" w:firstLine="720"/>
        <w:rPr>
          <w:b/>
          <w:color w:val="2961BD"/>
        </w:rPr>
      </w:pPr>
      <w:r w:rsidRPr="00CB66B3">
        <w:rPr>
          <w:b/>
          <w:color w:val="2961BD"/>
          <w:sz w:val="24"/>
        </w:rPr>
        <w:t>Office Signature</w:t>
      </w:r>
    </w:p>
    <w:tbl>
      <w:tblPr>
        <w:tblStyle w:val="TableGrid"/>
        <w:tblW w:w="0" w:type="auto"/>
        <w:tblInd w:w="-1962" w:type="dxa"/>
        <w:tblBorders>
          <w:top w:val="none" w:sz="0" w:space="0" w:color="auto"/>
          <w:left w:val="none" w:sz="0" w:space="0" w:color="auto"/>
          <w:bottom w:val="none" w:sz="0" w:space="0" w:color="auto"/>
          <w:right w:val="none" w:sz="0" w:space="0" w:color="auto"/>
        </w:tblBorders>
        <w:tblLook w:val="04A0"/>
      </w:tblPr>
      <w:tblGrid>
        <w:gridCol w:w="11028"/>
      </w:tblGrid>
      <w:tr w:rsidR="002939B5" w:rsidRPr="00E05A65" w:rsidTr="00580352">
        <w:tc>
          <w:tcPr>
            <w:tcW w:w="11070" w:type="dxa"/>
          </w:tcPr>
          <w:p w:rsidR="00D76C64" w:rsidRPr="003B2824" w:rsidRDefault="00D76C64" w:rsidP="00E05A65">
            <w:pPr>
              <w:pStyle w:val="Heading5"/>
              <w:outlineLvl w:val="4"/>
              <w:rPr>
                <w:rFonts w:ascii="Old English Text MT" w:hAnsi="Old English Text MT"/>
                <w:color w:val="2961BD"/>
              </w:rPr>
            </w:pPr>
            <w:r w:rsidRPr="003B2824">
              <w:rPr>
                <w:rFonts w:ascii="Old English Text MT" w:hAnsi="Old English Text MT"/>
                <w:color w:val="2961BD"/>
              </w:rPr>
              <w:t>City of Milford, Connecticut</w:t>
            </w:r>
          </w:p>
          <w:p w:rsidR="00FA4E46" w:rsidRPr="00E05A65" w:rsidRDefault="00D76C64" w:rsidP="00E05A65">
            <w:pPr>
              <w:pStyle w:val="Heading2"/>
              <w:outlineLvl w:val="1"/>
              <w:rPr>
                <w:rFonts w:ascii="Times New Roman" w:hAnsi="Times New Roman"/>
                <w:color w:val="2961BD"/>
              </w:rPr>
            </w:pPr>
            <w:r w:rsidRPr="00CB66B3">
              <w:rPr>
                <w:rFonts w:ascii="Times New Roman" w:hAnsi="Times New Roman"/>
                <w:color w:val="2961BD"/>
              </w:rPr>
              <w:t>APPLICATION TO THE ZONING BOARD OF APPEA</w:t>
            </w:r>
            <w:r w:rsidR="00FA4E46" w:rsidRPr="00CB66B3">
              <w:rPr>
                <w:rFonts w:ascii="Times New Roman" w:hAnsi="Times New Roman"/>
                <w:color w:val="2961BD"/>
              </w:rPr>
              <w:t>LS</w:t>
            </w:r>
          </w:p>
        </w:tc>
      </w:tr>
    </w:tbl>
    <w:p w:rsidR="00054453" w:rsidRPr="00E05A65" w:rsidRDefault="00A01205">
      <w:pPr>
        <w:rPr>
          <w:color w:val="2961B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508"/>
        <w:gridCol w:w="5508"/>
      </w:tblGrid>
      <w:tr w:rsidR="00FA4E46" w:rsidRPr="00E05A65" w:rsidTr="006A1331">
        <w:trPr>
          <w:trHeight w:hRule="exact" w:val="360"/>
        </w:trPr>
        <w:tc>
          <w:tcPr>
            <w:tcW w:w="5508" w:type="dxa"/>
          </w:tcPr>
          <w:p w:rsidR="00FA4E46" w:rsidRPr="00E05A65" w:rsidRDefault="00FA4E46" w:rsidP="00C32923">
            <w:pPr>
              <w:rPr>
                <w:color w:val="2961BD"/>
                <w:sz w:val="24"/>
                <w:szCs w:val="24"/>
              </w:rPr>
            </w:pPr>
            <w:r w:rsidRPr="00C32923">
              <w:rPr>
                <w:b/>
                <w:color w:val="2961BD"/>
                <w:sz w:val="24"/>
                <w:szCs w:val="24"/>
              </w:rPr>
              <w:t>Date Filed</w:t>
            </w:r>
            <w:r w:rsidR="00AA6F76" w:rsidRPr="00C32923">
              <w:rPr>
                <w:b/>
                <w:color w:val="2961BD"/>
                <w:sz w:val="24"/>
                <w:szCs w:val="24"/>
              </w:rPr>
              <w:t xml:space="preserve"> </w:t>
            </w:r>
            <w:r w:rsidR="00373982" w:rsidRPr="00090D9C">
              <w:rPr>
                <w:color w:val="2961BD"/>
                <w:sz w:val="24"/>
                <w:szCs w:val="24"/>
              </w:rPr>
              <w:t>__________________________________</w:t>
            </w:r>
          </w:p>
        </w:tc>
        <w:tc>
          <w:tcPr>
            <w:tcW w:w="5508" w:type="dxa"/>
          </w:tcPr>
          <w:p w:rsidR="00FA4E46" w:rsidRPr="00E05A65" w:rsidRDefault="00FA4E46" w:rsidP="00373982">
            <w:pPr>
              <w:rPr>
                <w:color w:val="2961BD"/>
                <w:sz w:val="24"/>
                <w:szCs w:val="24"/>
              </w:rPr>
            </w:pPr>
            <w:r w:rsidRPr="00C32923">
              <w:rPr>
                <w:b/>
                <w:color w:val="2961BD"/>
                <w:sz w:val="24"/>
                <w:szCs w:val="24"/>
              </w:rPr>
              <w:t>Receipt #</w:t>
            </w:r>
            <w:r w:rsidR="00AA6F76" w:rsidRPr="00E05A65">
              <w:rPr>
                <w:color w:val="2961BD"/>
                <w:sz w:val="24"/>
                <w:szCs w:val="24"/>
              </w:rPr>
              <w:t xml:space="preserve"> </w:t>
            </w:r>
            <w:r w:rsidR="00373982" w:rsidRPr="00090D9C">
              <w:rPr>
                <w:color w:val="2961BD"/>
                <w:sz w:val="24"/>
                <w:szCs w:val="24"/>
              </w:rPr>
              <w:t>___________________________________</w:t>
            </w:r>
          </w:p>
        </w:tc>
      </w:tr>
      <w:tr w:rsidR="00FA4E46" w:rsidRPr="00E05A65" w:rsidTr="006A1331">
        <w:trPr>
          <w:trHeight w:hRule="exact" w:val="360"/>
        </w:trPr>
        <w:tc>
          <w:tcPr>
            <w:tcW w:w="5508" w:type="dxa"/>
          </w:tcPr>
          <w:p w:rsidR="00FA4E46" w:rsidRPr="00E05A65" w:rsidRDefault="00FA4E46" w:rsidP="00C32923">
            <w:pPr>
              <w:rPr>
                <w:color w:val="2961BD"/>
                <w:sz w:val="24"/>
                <w:szCs w:val="24"/>
              </w:rPr>
            </w:pPr>
            <w:r w:rsidRPr="00C32923">
              <w:rPr>
                <w:b/>
                <w:color w:val="2961BD"/>
                <w:sz w:val="24"/>
                <w:szCs w:val="24"/>
              </w:rPr>
              <w:t>Date of Hearing</w:t>
            </w:r>
            <w:r w:rsidR="00C32923">
              <w:rPr>
                <w:b/>
                <w:color w:val="2961BD"/>
                <w:sz w:val="24"/>
                <w:szCs w:val="24"/>
              </w:rPr>
              <w:t xml:space="preserve"> </w:t>
            </w:r>
            <w:r w:rsidR="00373982" w:rsidRPr="00090D9C">
              <w:rPr>
                <w:color w:val="2961BD"/>
                <w:sz w:val="24"/>
                <w:szCs w:val="24"/>
              </w:rPr>
              <w:t>_____________________________</w:t>
            </w:r>
          </w:p>
        </w:tc>
        <w:tc>
          <w:tcPr>
            <w:tcW w:w="5508" w:type="dxa"/>
          </w:tcPr>
          <w:p w:rsidR="00FA4E46" w:rsidRPr="00E05A65" w:rsidRDefault="00FA4E46" w:rsidP="00373982">
            <w:pPr>
              <w:rPr>
                <w:color w:val="2961BD"/>
                <w:sz w:val="24"/>
                <w:szCs w:val="24"/>
              </w:rPr>
            </w:pPr>
            <w:r w:rsidRPr="00C32923">
              <w:rPr>
                <w:b/>
                <w:color w:val="2961BD"/>
                <w:sz w:val="24"/>
                <w:szCs w:val="24"/>
              </w:rPr>
              <w:t>Fee</w:t>
            </w:r>
            <w:r w:rsidR="00AA6F76" w:rsidRPr="00E05A65">
              <w:rPr>
                <w:color w:val="2961BD"/>
                <w:sz w:val="24"/>
                <w:szCs w:val="24"/>
              </w:rPr>
              <w:t xml:space="preserve"> </w:t>
            </w:r>
            <w:r w:rsidR="00373982" w:rsidRPr="00090D9C">
              <w:rPr>
                <w:color w:val="2961BD"/>
                <w:sz w:val="24"/>
                <w:szCs w:val="24"/>
              </w:rPr>
              <w:t>________________________________________</w:t>
            </w:r>
          </w:p>
        </w:tc>
      </w:tr>
    </w:tbl>
    <w:p w:rsidR="00EC4D15" w:rsidRPr="00CB66B3" w:rsidRDefault="00FA4E46">
      <w:pPr>
        <w:rPr>
          <w:b/>
          <w:color w:val="2961BD"/>
          <w:sz w:val="16"/>
          <w:szCs w:val="16"/>
        </w:rPr>
      </w:pPr>
      <w:r w:rsidRPr="00E05A65">
        <w:rPr>
          <w:color w:val="2961BD"/>
          <w:sz w:val="16"/>
          <w:szCs w:val="16"/>
        </w:rPr>
        <w:tab/>
      </w:r>
      <w:r w:rsidRPr="00E05A65">
        <w:rPr>
          <w:color w:val="2961BD"/>
          <w:sz w:val="16"/>
          <w:szCs w:val="16"/>
        </w:rPr>
        <w:tab/>
      </w:r>
      <w:r w:rsidRPr="00E05A65">
        <w:rPr>
          <w:color w:val="2961BD"/>
          <w:sz w:val="16"/>
          <w:szCs w:val="16"/>
        </w:rPr>
        <w:tab/>
      </w:r>
      <w:r w:rsidRPr="00E05A65">
        <w:rPr>
          <w:color w:val="2961BD"/>
          <w:sz w:val="16"/>
          <w:szCs w:val="16"/>
        </w:rPr>
        <w:tab/>
      </w:r>
      <w:r w:rsidRPr="00E05A65">
        <w:rPr>
          <w:color w:val="2961BD"/>
          <w:sz w:val="16"/>
          <w:szCs w:val="16"/>
        </w:rPr>
        <w:tab/>
      </w:r>
      <w:r w:rsidRPr="00E05A65">
        <w:rPr>
          <w:color w:val="2961BD"/>
          <w:sz w:val="16"/>
          <w:szCs w:val="16"/>
        </w:rPr>
        <w:tab/>
      </w:r>
      <w:r w:rsidRPr="00E05A65">
        <w:rPr>
          <w:color w:val="2961BD"/>
          <w:sz w:val="16"/>
          <w:szCs w:val="16"/>
        </w:rPr>
        <w:tab/>
      </w:r>
      <w:r w:rsidRPr="00E05A65">
        <w:rPr>
          <w:color w:val="2961BD"/>
          <w:sz w:val="16"/>
          <w:szCs w:val="16"/>
        </w:rPr>
        <w:tab/>
      </w:r>
      <w:r w:rsidRPr="00CB66B3">
        <w:rPr>
          <w:b/>
          <w:color w:val="2961BD"/>
          <w:sz w:val="16"/>
          <w:szCs w:val="16"/>
        </w:rPr>
        <w:t>(includes $60.00 state fee)</w:t>
      </w:r>
    </w:p>
    <w:p w:rsidR="00373982" w:rsidRPr="00E077DE" w:rsidRDefault="00373982">
      <w:pPr>
        <w:rPr>
          <w:color w:val="2961BD"/>
          <w:sz w:val="16"/>
          <w:szCs w:val="16"/>
        </w:rPr>
      </w:pPr>
    </w:p>
    <w:tbl>
      <w:tblPr>
        <w:tblStyle w:val="TableGrid"/>
        <w:tblpPr w:leftFromText="187" w:rightFromText="187"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22"/>
      </w:tblGrid>
      <w:tr w:rsidR="005362A1" w:rsidTr="003B2824">
        <w:tc>
          <w:tcPr>
            <w:tcW w:w="8622" w:type="dxa"/>
          </w:tcPr>
          <w:p w:rsidR="005362A1" w:rsidRPr="00BE350E" w:rsidRDefault="00C52A5C" w:rsidP="005362A1">
            <w:pPr>
              <w:rPr>
                <w:sz w:val="24"/>
                <w:szCs w:val="24"/>
                <w:u w:val="single"/>
              </w:rPr>
            </w:pPr>
            <w:r w:rsidRPr="00BE350E">
              <w:rPr>
                <w:sz w:val="24"/>
                <w:szCs w:val="24"/>
                <w:u w:val="single"/>
              </w:rPr>
              <w:fldChar w:fldCharType="begin">
                <w:ffData>
                  <w:name w:val="Text1"/>
                  <w:enabled/>
                  <w:calcOnExit w:val="0"/>
                  <w:textInput/>
                </w:ffData>
              </w:fldChar>
            </w:r>
            <w:r w:rsidR="005362A1" w:rsidRPr="00BE350E">
              <w:rPr>
                <w:sz w:val="24"/>
                <w:szCs w:val="24"/>
                <w:u w:val="single"/>
              </w:rPr>
              <w:instrText xml:space="preserve"> FORMTEXT </w:instrText>
            </w:r>
            <w:r w:rsidRPr="00BE350E">
              <w:rPr>
                <w:sz w:val="24"/>
                <w:szCs w:val="24"/>
                <w:u w:val="single"/>
              </w:rPr>
            </w:r>
            <w:r w:rsidRPr="00BE350E">
              <w:rPr>
                <w:sz w:val="24"/>
                <w:szCs w:val="24"/>
                <w:u w:val="single"/>
              </w:rPr>
              <w:fldChar w:fldCharType="separate"/>
            </w:r>
            <w:r w:rsidR="005362A1" w:rsidRPr="00BE350E">
              <w:rPr>
                <w:sz w:val="24"/>
                <w:szCs w:val="24"/>
                <w:u w:val="single"/>
              </w:rPr>
              <w:t> </w:t>
            </w:r>
            <w:r w:rsidR="005362A1" w:rsidRPr="00BE350E">
              <w:rPr>
                <w:sz w:val="24"/>
                <w:szCs w:val="24"/>
                <w:u w:val="single"/>
              </w:rPr>
              <w:t> </w:t>
            </w:r>
            <w:r w:rsidR="005362A1" w:rsidRPr="00BE350E">
              <w:rPr>
                <w:sz w:val="24"/>
                <w:szCs w:val="24"/>
                <w:u w:val="single"/>
              </w:rPr>
              <w:t> </w:t>
            </w:r>
            <w:r w:rsidR="005362A1" w:rsidRPr="00BE350E">
              <w:rPr>
                <w:sz w:val="24"/>
                <w:szCs w:val="24"/>
                <w:u w:val="single"/>
              </w:rPr>
              <w:t> </w:t>
            </w:r>
            <w:r w:rsidR="005362A1" w:rsidRPr="00BE350E">
              <w:rPr>
                <w:sz w:val="24"/>
                <w:szCs w:val="24"/>
                <w:u w:val="single"/>
              </w:rPr>
              <w:t> </w:t>
            </w:r>
            <w:r w:rsidRPr="00BE350E">
              <w:rPr>
                <w:sz w:val="24"/>
                <w:szCs w:val="24"/>
                <w:u w:val="single"/>
              </w:rPr>
              <w:fldChar w:fldCharType="end"/>
            </w:r>
          </w:p>
        </w:tc>
      </w:tr>
    </w:tbl>
    <w:p w:rsidR="00FA4E46" w:rsidRPr="005362A1" w:rsidRDefault="005362A1">
      <w:pPr>
        <w:rPr>
          <w:b/>
          <w:color w:val="2961BD"/>
          <w:sz w:val="24"/>
          <w:szCs w:val="24"/>
        </w:rPr>
      </w:pPr>
      <w:r w:rsidRPr="005362A1">
        <w:rPr>
          <w:b/>
          <w:color w:val="2961BD"/>
          <w:sz w:val="24"/>
          <w:szCs w:val="24"/>
        </w:rPr>
        <w:t>Address of Property</w:t>
      </w:r>
    </w:p>
    <w:p w:rsidR="005362A1" w:rsidRPr="00E05A65" w:rsidRDefault="005362A1">
      <w:pPr>
        <w:rPr>
          <w:color w:val="2961BD"/>
          <w:sz w:val="24"/>
          <w:szCs w:val="24"/>
        </w:rPr>
      </w:pPr>
    </w:p>
    <w:tbl>
      <w:tblPr>
        <w:tblStyle w:val="TableGrid"/>
        <w:tblW w:w="0" w:type="auto"/>
        <w:tblInd w:w="1818" w:type="dxa"/>
        <w:tblBorders>
          <w:top w:val="none" w:sz="0" w:space="0" w:color="auto"/>
          <w:left w:val="none" w:sz="0" w:space="0" w:color="auto"/>
          <w:bottom w:val="none" w:sz="0" w:space="0" w:color="auto"/>
          <w:right w:val="none" w:sz="0" w:space="0" w:color="auto"/>
          <w:insideV w:val="none" w:sz="0" w:space="0" w:color="auto"/>
        </w:tblBorders>
        <w:tblLayout w:type="fixed"/>
        <w:tblCellMar>
          <w:left w:w="115" w:type="dxa"/>
          <w:right w:w="115" w:type="dxa"/>
        </w:tblCellMar>
        <w:tblLook w:val="04A0"/>
      </w:tblPr>
      <w:tblGrid>
        <w:gridCol w:w="1807"/>
        <w:gridCol w:w="1883"/>
        <w:gridCol w:w="1800"/>
        <w:gridCol w:w="1890"/>
      </w:tblGrid>
      <w:tr w:rsidR="00EC4D15" w:rsidRPr="00E05A65" w:rsidTr="001B0E79">
        <w:tc>
          <w:tcPr>
            <w:tcW w:w="1807" w:type="dxa"/>
          </w:tcPr>
          <w:p w:rsidR="00EC4D15" w:rsidRPr="00E05A65" w:rsidRDefault="001B0E79" w:rsidP="00CB66B3">
            <w:pPr>
              <w:rPr>
                <w:color w:val="2961BD"/>
                <w:sz w:val="24"/>
                <w:szCs w:val="24"/>
              </w:rPr>
            </w:pPr>
            <w:r>
              <w:rPr>
                <w:color w:val="2961BD"/>
                <w:sz w:val="24"/>
                <w:szCs w:val="24"/>
              </w:rPr>
              <w:t xml:space="preserve"> </w:t>
            </w:r>
            <w:r w:rsidR="00EC4D15" w:rsidRPr="00C32923">
              <w:rPr>
                <w:b/>
                <w:color w:val="2961BD"/>
                <w:sz w:val="24"/>
                <w:szCs w:val="24"/>
              </w:rPr>
              <w:t>Map</w:t>
            </w:r>
            <w:r>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CB66B3" w:rsidRPr="00BE350E">
              <w:rPr>
                <w:sz w:val="24"/>
                <w:szCs w:val="24"/>
                <w:u w:val="single"/>
              </w:rPr>
              <w:t> </w:t>
            </w:r>
            <w:r w:rsidR="00CB66B3" w:rsidRPr="00BE350E">
              <w:rPr>
                <w:sz w:val="24"/>
                <w:szCs w:val="24"/>
                <w:u w:val="single"/>
              </w:rPr>
              <w:t> </w:t>
            </w:r>
            <w:r w:rsidR="00CB66B3" w:rsidRPr="00BE350E">
              <w:rPr>
                <w:sz w:val="24"/>
                <w:szCs w:val="24"/>
                <w:u w:val="single"/>
              </w:rPr>
              <w:t> </w:t>
            </w:r>
            <w:r w:rsidR="00CB66B3" w:rsidRPr="00BE350E">
              <w:rPr>
                <w:sz w:val="24"/>
                <w:szCs w:val="24"/>
                <w:u w:val="single"/>
              </w:rPr>
              <w:t> </w:t>
            </w:r>
            <w:r w:rsidR="00CB66B3" w:rsidRPr="00BE350E">
              <w:rPr>
                <w:sz w:val="24"/>
                <w:szCs w:val="24"/>
                <w:u w:val="single"/>
              </w:rPr>
              <w:t> </w:t>
            </w:r>
            <w:r w:rsidR="00C52A5C" w:rsidRPr="00BE350E">
              <w:rPr>
                <w:sz w:val="24"/>
                <w:szCs w:val="24"/>
                <w:u w:val="single"/>
              </w:rPr>
              <w:fldChar w:fldCharType="end"/>
            </w:r>
          </w:p>
        </w:tc>
        <w:tc>
          <w:tcPr>
            <w:tcW w:w="1883" w:type="dxa"/>
          </w:tcPr>
          <w:p w:rsidR="00EC4D15" w:rsidRPr="00E05A65" w:rsidRDefault="00EC4D15" w:rsidP="00CB66B3">
            <w:pPr>
              <w:rPr>
                <w:color w:val="2961BD"/>
                <w:sz w:val="24"/>
                <w:szCs w:val="24"/>
              </w:rPr>
            </w:pPr>
            <w:r w:rsidRPr="00C32923">
              <w:rPr>
                <w:b/>
                <w:color w:val="2961BD"/>
                <w:sz w:val="24"/>
                <w:szCs w:val="24"/>
              </w:rPr>
              <w:t>Block</w:t>
            </w:r>
            <w:r w:rsidR="001B0E79">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CB66B3" w:rsidRPr="00BE350E">
              <w:rPr>
                <w:sz w:val="24"/>
                <w:szCs w:val="24"/>
                <w:u w:val="single"/>
              </w:rPr>
              <w:t> </w:t>
            </w:r>
            <w:r w:rsidR="00CB66B3" w:rsidRPr="00BE350E">
              <w:rPr>
                <w:sz w:val="24"/>
                <w:szCs w:val="24"/>
                <w:u w:val="single"/>
              </w:rPr>
              <w:t> </w:t>
            </w:r>
            <w:r w:rsidR="00CB66B3" w:rsidRPr="00BE350E">
              <w:rPr>
                <w:sz w:val="24"/>
                <w:szCs w:val="24"/>
                <w:u w:val="single"/>
              </w:rPr>
              <w:t> </w:t>
            </w:r>
            <w:r w:rsidR="00CB66B3" w:rsidRPr="00BE350E">
              <w:rPr>
                <w:sz w:val="24"/>
                <w:szCs w:val="24"/>
                <w:u w:val="single"/>
              </w:rPr>
              <w:t> </w:t>
            </w:r>
            <w:r w:rsidR="00CB66B3" w:rsidRPr="00BE350E">
              <w:rPr>
                <w:sz w:val="24"/>
                <w:szCs w:val="24"/>
                <w:u w:val="single"/>
              </w:rPr>
              <w:t> </w:t>
            </w:r>
            <w:r w:rsidR="00C52A5C" w:rsidRPr="00BE350E">
              <w:rPr>
                <w:sz w:val="24"/>
                <w:szCs w:val="24"/>
                <w:u w:val="single"/>
              </w:rPr>
              <w:fldChar w:fldCharType="end"/>
            </w:r>
          </w:p>
        </w:tc>
        <w:tc>
          <w:tcPr>
            <w:tcW w:w="1800" w:type="dxa"/>
          </w:tcPr>
          <w:p w:rsidR="00EC4D15" w:rsidRPr="00E05A65" w:rsidRDefault="00EC4D15" w:rsidP="00CB66B3">
            <w:pPr>
              <w:rPr>
                <w:color w:val="2961BD"/>
                <w:sz w:val="24"/>
                <w:szCs w:val="24"/>
              </w:rPr>
            </w:pPr>
            <w:r w:rsidRPr="00C32923">
              <w:rPr>
                <w:b/>
                <w:color w:val="2961BD"/>
                <w:sz w:val="24"/>
                <w:szCs w:val="24"/>
              </w:rPr>
              <w:t>Parcel</w:t>
            </w:r>
            <w:r w:rsidR="00AA6F76" w:rsidRPr="00E05A65">
              <w:rPr>
                <w:color w:val="2961BD"/>
                <w:sz w:val="24"/>
                <w:szCs w:val="24"/>
              </w:rPr>
              <w:t xml:space="preserve"> </w:t>
            </w:r>
            <w:r w:rsidR="001B0E79">
              <w:rPr>
                <w:color w:val="2961BD"/>
                <w:sz w:val="24"/>
                <w:szCs w:val="24"/>
              </w:rPr>
              <w:t xml:space="preserve">   </w:t>
            </w:r>
            <w:r w:rsidR="00CB66B3">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CB66B3" w:rsidRPr="00BE350E">
              <w:rPr>
                <w:sz w:val="24"/>
                <w:szCs w:val="24"/>
                <w:u w:val="single"/>
              </w:rPr>
              <w:t> </w:t>
            </w:r>
            <w:r w:rsidR="00CB66B3" w:rsidRPr="00BE350E">
              <w:rPr>
                <w:sz w:val="24"/>
                <w:szCs w:val="24"/>
                <w:u w:val="single"/>
              </w:rPr>
              <w:t> </w:t>
            </w:r>
            <w:r w:rsidR="00CB66B3" w:rsidRPr="00BE350E">
              <w:rPr>
                <w:sz w:val="24"/>
                <w:szCs w:val="24"/>
                <w:u w:val="single"/>
              </w:rPr>
              <w:t> </w:t>
            </w:r>
            <w:r w:rsidR="00CB66B3" w:rsidRPr="00BE350E">
              <w:rPr>
                <w:sz w:val="24"/>
                <w:szCs w:val="24"/>
                <w:u w:val="single"/>
              </w:rPr>
              <w:t> </w:t>
            </w:r>
            <w:r w:rsidR="00CB66B3" w:rsidRPr="00BE350E">
              <w:rPr>
                <w:sz w:val="24"/>
                <w:szCs w:val="24"/>
                <w:u w:val="single"/>
              </w:rPr>
              <w:t> </w:t>
            </w:r>
            <w:r w:rsidR="00C52A5C" w:rsidRPr="00BE350E">
              <w:rPr>
                <w:sz w:val="24"/>
                <w:szCs w:val="24"/>
                <w:u w:val="single"/>
              </w:rPr>
              <w:fldChar w:fldCharType="end"/>
            </w:r>
          </w:p>
        </w:tc>
        <w:tc>
          <w:tcPr>
            <w:tcW w:w="1890" w:type="dxa"/>
          </w:tcPr>
          <w:p w:rsidR="00EC4D15" w:rsidRPr="00E05A65" w:rsidRDefault="00EC4D15" w:rsidP="00CB66B3">
            <w:pPr>
              <w:rPr>
                <w:color w:val="2961BD"/>
                <w:sz w:val="24"/>
                <w:szCs w:val="24"/>
              </w:rPr>
            </w:pPr>
            <w:r w:rsidRPr="00C32923">
              <w:rPr>
                <w:b/>
                <w:color w:val="2961BD"/>
                <w:sz w:val="24"/>
                <w:szCs w:val="24"/>
              </w:rPr>
              <w:t>Zone</w:t>
            </w:r>
            <w:r w:rsidR="00AA6F76" w:rsidRPr="00E05A65">
              <w:rPr>
                <w:color w:val="2961BD"/>
                <w:sz w:val="24"/>
                <w:szCs w:val="24"/>
              </w:rPr>
              <w:t xml:space="preserve"> </w:t>
            </w:r>
            <w:r w:rsidR="001B0E79">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CB66B3" w:rsidRPr="00BE350E">
              <w:rPr>
                <w:sz w:val="24"/>
                <w:szCs w:val="24"/>
                <w:u w:val="single"/>
              </w:rPr>
              <w:t> </w:t>
            </w:r>
            <w:r w:rsidR="00CB66B3" w:rsidRPr="00BE350E">
              <w:rPr>
                <w:sz w:val="24"/>
                <w:szCs w:val="24"/>
                <w:u w:val="single"/>
              </w:rPr>
              <w:t> </w:t>
            </w:r>
            <w:r w:rsidR="00CB66B3" w:rsidRPr="00BE350E">
              <w:rPr>
                <w:sz w:val="24"/>
                <w:szCs w:val="24"/>
                <w:u w:val="single"/>
              </w:rPr>
              <w:t> </w:t>
            </w:r>
            <w:r w:rsidR="00CB66B3" w:rsidRPr="00BE350E">
              <w:rPr>
                <w:sz w:val="24"/>
                <w:szCs w:val="24"/>
                <w:u w:val="single"/>
              </w:rPr>
              <w:t> </w:t>
            </w:r>
            <w:r w:rsidR="00CB66B3" w:rsidRPr="00BE350E">
              <w:rPr>
                <w:sz w:val="24"/>
                <w:szCs w:val="24"/>
                <w:u w:val="single"/>
              </w:rPr>
              <w:t> </w:t>
            </w:r>
            <w:r w:rsidR="00C52A5C" w:rsidRPr="00BE350E">
              <w:rPr>
                <w:sz w:val="24"/>
                <w:szCs w:val="24"/>
                <w:u w:val="single"/>
              </w:rPr>
              <w:fldChar w:fldCharType="end"/>
            </w:r>
          </w:p>
        </w:tc>
      </w:tr>
    </w:tbl>
    <w:p w:rsidR="00EC4D15" w:rsidRPr="00E05A65" w:rsidRDefault="00EC4D15">
      <w:pPr>
        <w:rPr>
          <w:color w:val="2961BD"/>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tblPr>
      <w:tblGrid>
        <w:gridCol w:w="11016"/>
      </w:tblGrid>
      <w:tr w:rsidR="00EC4D15" w:rsidRPr="00E05A65" w:rsidTr="001B0E79">
        <w:trPr>
          <w:trHeight w:hRule="exact" w:val="1152"/>
        </w:trPr>
        <w:tc>
          <w:tcPr>
            <w:tcW w:w="11016" w:type="dxa"/>
          </w:tcPr>
          <w:p w:rsidR="00EC4D15" w:rsidRPr="00E05A65" w:rsidRDefault="00EC4D15" w:rsidP="00C94C16">
            <w:pPr>
              <w:rPr>
                <w:color w:val="2961BD"/>
                <w:sz w:val="24"/>
                <w:szCs w:val="24"/>
              </w:rPr>
            </w:pPr>
            <w:r w:rsidRPr="00C32923">
              <w:rPr>
                <w:b/>
                <w:color w:val="2961BD"/>
                <w:sz w:val="24"/>
                <w:szCs w:val="24"/>
              </w:rPr>
              <w:t>Section of Zoning Regulations for variance</w:t>
            </w:r>
            <w:r w:rsidR="00AA6F76" w:rsidRPr="00E05A65">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52A5C" w:rsidRPr="00BE350E">
              <w:rPr>
                <w:sz w:val="24"/>
                <w:szCs w:val="24"/>
                <w:u w:val="single"/>
              </w:rPr>
              <w:fldChar w:fldCharType="end"/>
            </w:r>
            <w:r w:rsidR="0085458F">
              <w:rPr>
                <w:color w:val="2961BD"/>
                <w:sz w:val="24"/>
                <w:szCs w:val="24"/>
                <w:u w:val="single"/>
              </w:rPr>
              <w:t xml:space="preserve"> </w:t>
            </w:r>
          </w:p>
        </w:tc>
      </w:tr>
    </w:tbl>
    <w:p w:rsidR="00EC4D15" w:rsidRPr="00E05A65" w:rsidRDefault="00EC4D15">
      <w:pPr>
        <w:rPr>
          <w:color w:val="2961B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6768"/>
        <w:gridCol w:w="4248"/>
      </w:tblGrid>
      <w:tr w:rsidR="00EC4D15" w:rsidRPr="00E05A65" w:rsidTr="001B0E79">
        <w:trPr>
          <w:cantSplit/>
          <w:trHeight w:hRule="exact" w:val="360"/>
        </w:trPr>
        <w:tc>
          <w:tcPr>
            <w:tcW w:w="11016" w:type="dxa"/>
            <w:gridSpan w:val="2"/>
          </w:tcPr>
          <w:p w:rsidR="00EC4D15" w:rsidRPr="00E05A65" w:rsidRDefault="00EC4D15" w:rsidP="005362A1">
            <w:pPr>
              <w:rPr>
                <w:color w:val="2961BD"/>
                <w:sz w:val="24"/>
                <w:szCs w:val="24"/>
              </w:rPr>
            </w:pPr>
            <w:r w:rsidRPr="00C32923">
              <w:rPr>
                <w:b/>
                <w:color w:val="2961BD"/>
                <w:sz w:val="24"/>
                <w:szCs w:val="24"/>
              </w:rPr>
              <w:t>Use to be made of property if variance is granted?</w:t>
            </w:r>
            <w:r w:rsidR="00AA6F76" w:rsidRPr="00E05A65">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52A5C" w:rsidRPr="00BE350E">
              <w:rPr>
                <w:sz w:val="24"/>
                <w:szCs w:val="24"/>
                <w:u w:val="single"/>
              </w:rPr>
              <w:fldChar w:fldCharType="end"/>
            </w:r>
          </w:p>
        </w:tc>
      </w:tr>
      <w:tr w:rsidR="00EC4D15" w:rsidRPr="00E05A65" w:rsidTr="001B0E79">
        <w:trPr>
          <w:cantSplit/>
          <w:trHeight w:hRule="exact" w:val="360"/>
        </w:trPr>
        <w:tc>
          <w:tcPr>
            <w:tcW w:w="6768" w:type="dxa"/>
          </w:tcPr>
          <w:p w:rsidR="00EC4D15" w:rsidRPr="00E05A65" w:rsidRDefault="00EC4D15" w:rsidP="005362A1">
            <w:pPr>
              <w:rPr>
                <w:color w:val="2961BD"/>
                <w:sz w:val="24"/>
                <w:szCs w:val="24"/>
              </w:rPr>
            </w:pPr>
            <w:r w:rsidRPr="00C32923">
              <w:rPr>
                <w:b/>
                <w:color w:val="2961BD"/>
                <w:sz w:val="24"/>
                <w:szCs w:val="24"/>
              </w:rPr>
              <w:t>Previous appeal filed?</w:t>
            </w:r>
            <w:r w:rsidR="00AA6F76" w:rsidRPr="00E05A65">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52A5C" w:rsidRPr="00BE350E">
              <w:rPr>
                <w:sz w:val="24"/>
                <w:szCs w:val="24"/>
                <w:u w:val="single"/>
              </w:rPr>
              <w:fldChar w:fldCharType="end"/>
            </w:r>
          </w:p>
        </w:tc>
        <w:tc>
          <w:tcPr>
            <w:tcW w:w="4248" w:type="dxa"/>
          </w:tcPr>
          <w:p w:rsidR="00EC4D15" w:rsidRPr="00E05A65" w:rsidRDefault="00EC4D15" w:rsidP="005362A1">
            <w:pPr>
              <w:rPr>
                <w:color w:val="2961BD"/>
                <w:sz w:val="24"/>
                <w:szCs w:val="24"/>
              </w:rPr>
            </w:pPr>
            <w:r w:rsidRPr="00C32923">
              <w:rPr>
                <w:b/>
                <w:color w:val="2961BD"/>
                <w:sz w:val="24"/>
                <w:szCs w:val="24"/>
              </w:rPr>
              <w:t>If so, date</w:t>
            </w:r>
            <w:r w:rsidR="00AA6F76" w:rsidRPr="00E05A65">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4B462F" w:rsidRPr="00BE350E">
              <w:rPr>
                <w:rFonts w:ascii="Cambria Math" w:hAnsi="Cambria Math" w:cs="Cambria Math"/>
                <w:sz w:val="24"/>
                <w:szCs w:val="24"/>
                <w:u w:val="single"/>
              </w:rPr>
              <w:t> </w:t>
            </w:r>
            <w:r w:rsidR="004B462F" w:rsidRPr="00BE350E">
              <w:rPr>
                <w:rFonts w:ascii="Cambria Math" w:hAnsi="Cambria Math" w:cs="Cambria Math"/>
                <w:sz w:val="24"/>
                <w:szCs w:val="24"/>
                <w:u w:val="single"/>
              </w:rPr>
              <w:t> </w:t>
            </w:r>
            <w:r w:rsidR="004B462F" w:rsidRPr="00BE350E">
              <w:rPr>
                <w:rFonts w:ascii="Cambria Math" w:hAnsi="Cambria Math" w:cs="Cambria Math"/>
                <w:sz w:val="24"/>
                <w:szCs w:val="24"/>
                <w:u w:val="single"/>
              </w:rPr>
              <w:t> </w:t>
            </w:r>
            <w:r w:rsidR="004B462F" w:rsidRPr="00BE350E">
              <w:rPr>
                <w:rFonts w:ascii="Cambria Math" w:hAnsi="Cambria Math" w:cs="Cambria Math"/>
                <w:sz w:val="24"/>
                <w:szCs w:val="24"/>
                <w:u w:val="single"/>
              </w:rPr>
              <w:t> </w:t>
            </w:r>
            <w:r w:rsidR="004B462F" w:rsidRPr="00BE350E">
              <w:rPr>
                <w:rFonts w:ascii="Cambria Math" w:hAnsi="Cambria Math" w:cs="Cambria Math"/>
                <w:sz w:val="24"/>
                <w:szCs w:val="24"/>
                <w:u w:val="single"/>
              </w:rPr>
              <w:t> </w:t>
            </w:r>
            <w:r w:rsidR="00C52A5C" w:rsidRPr="00BE350E">
              <w:rPr>
                <w:sz w:val="24"/>
                <w:szCs w:val="24"/>
                <w:u w:val="single"/>
              </w:rPr>
              <w:fldChar w:fldCharType="end"/>
            </w:r>
          </w:p>
        </w:tc>
      </w:tr>
      <w:tr w:rsidR="00EC4D15" w:rsidRPr="00E05A65" w:rsidTr="001B0E79">
        <w:trPr>
          <w:cantSplit/>
          <w:trHeight w:hRule="exact" w:val="360"/>
        </w:trPr>
        <w:tc>
          <w:tcPr>
            <w:tcW w:w="6768" w:type="dxa"/>
          </w:tcPr>
          <w:p w:rsidR="00EC4D15" w:rsidRPr="00E05A65" w:rsidRDefault="00EC4D15" w:rsidP="005362A1">
            <w:pPr>
              <w:rPr>
                <w:color w:val="2961BD"/>
                <w:sz w:val="24"/>
                <w:szCs w:val="24"/>
              </w:rPr>
            </w:pPr>
            <w:r w:rsidRPr="00C32923">
              <w:rPr>
                <w:b/>
                <w:color w:val="2961BD"/>
                <w:sz w:val="24"/>
                <w:szCs w:val="24"/>
              </w:rPr>
              <w:t>Appellant’s name</w:t>
            </w:r>
            <w:r w:rsidR="00AA6F76" w:rsidRPr="00E05A65">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52A5C" w:rsidRPr="00BE350E">
              <w:rPr>
                <w:sz w:val="24"/>
                <w:szCs w:val="24"/>
                <w:u w:val="single"/>
              </w:rPr>
              <w:fldChar w:fldCharType="end"/>
            </w:r>
          </w:p>
        </w:tc>
        <w:tc>
          <w:tcPr>
            <w:tcW w:w="4248" w:type="dxa"/>
          </w:tcPr>
          <w:p w:rsidR="00EC4D15" w:rsidRPr="00E05A65" w:rsidRDefault="00EC4D15" w:rsidP="005362A1">
            <w:pPr>
              <w:rPr>
                <w:color w:val="2961BD"/>
                <w:sz w:val="24"/>
                <w:szCs w:val="24"/>
              </w:rPr>
            </w:pPr>
            <w:r w:rsidRPr="00C32923">
              <w:rPr>
                <w:b/>
                <w:color w:val="2961BD"/>
                <w:sz w:val="24"/>
                <w:szCs w:val="24"/>
              </w:rPr>
              <w:t>Phone</w:t>
            </w:r>
            <w:r w:rsidR="00AA6F76" w:rsidRPr="00E05A65">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52A5C" w:rsidRPr="00BE350E">
              <w:rPr>
                <w:sz w:val="24"/>
                <w:szCs w:val="24"/>
                <w:u w:val="single"/>
              </w:rPr>
              <w:fldChar w:fldCharType="end"/>
            </w:r>
          </w:p>
        </w:tc>
      </w:tr>
      <w:tr w:rsidR="00EC4D15" w:rsidRPr="00E05A65" w:rsidTr="001B0E79">
        <w:trPr>
          <w:cantSplit/>
          <w:trHeight w:hRule="exact" w:val="360"/>
        </w:trPr>
        <w:tc>
          <w:tcPr>
            <w:tcW w:w="6768" w:type="dxa"/>
          </w:tcPr>
          <w:p w:rsidR="00EC4D15" w:rsidRPr="00E05A65" w:rsidRDefault="00EC4D15" w:rsidP="005362A1">
            <w:pPr>
              <w:rPr>
                <w:color w:val="2961BD"/>
                <w:sz w:val="24"/>
                <w:szCs w:val="24"/>
              </w:rPr>
            </w:pPr>
            <w:r w:rsidRPr="00C32923">
              <w:rPr>
                <w:b/>
                <w:color w:val="2961BD"/>
                <w:sz w:val="24"/>
                <w:szCs w:val="24"/>
              </w:rPr>
              <w:t>Appellant’s address</w:t>
            </w:r>
            <w:r w:rsidR="00AA6F76" w:rsidRPr="00E05A65">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52A5C" w:rsidRPr="00BE350E">
              <w:rPr>
                <w:sz w:val="24"/>
                <w:szCs w:val="24"/>
                <w:u w:val="single"/>
              </w:rPr>
              <w:fldChar w:fldCharType="end"/>
            </w:r>
          </w:p>
        </w:tc>
        <w:tc>
          <w:tcPr>
            <w:tcW w:w="4248" w:type="dxa"/>
          </w:tcPr>
          <w:p w:rsidR="00EC4D15" w:rsidRPr="00E05A65" w:rsidRDefault="00EC4D15" w:rsidP="005362A1">
            <w:pPr>
              <w:rPr>
                <w:color w:val="2961BD"/>
                <w:sz w:val="24"/>
                <w:szCs w:val="24"/>
              </w:rPr>
            </w:pPr>
            <w:r w:rsidRPr="00C32923">
              <w:rPr>
                <w:b/>
                <w:color w:val="2961BD"/>
                <w:sz w:val="24"/>
                <w:szCs w:val="24"/>
              </w:rPr>
              <w:t>City</w:t>
            </w:r>
            <w:r w:rsidR="00AA6F76" w:rsidRPr="00E05A65">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52A5C" w:rsidRPr="00BE350E">
              <w:rPr>
                <w:sz w:val="24"/>
                <w:szCs w:val="24"/>
                <w:u w:val="single"/>
              </w:rPr>
              <w:fldChar w:fldCharType="end"/>
            </w:r>
          </w:p>
        </w:tc>
      </w:tr>
      <w:tr w:rsidR="00EC4D15" w:rsidRPr="00E05A65" w:rsidTr="001B0E79">
        <w:trPr>
          <w:cantSplit/>
          <w:trHeight w:hRule="exact" w:val="360"/>
        </w:trPr>
        <w:tc>
          <w:tcPr>
            <w:tcW w:w="11016" w:type="dxa"/>
            <w:gridSpan w:val="2"/>
          </w:tcPr>
          <w:p w:rsidR="00C1392E" w:rsidRPr="00C1392E" w:rsidRDefault="00EC4D15" w:rsidP="005362A1">
            <w:pPr>
              <w:rPr>
                <w:color w:val="2961BD"/>
                <w:sz w:val="24"/>
                <w:szCs w:val="24"/>
                <w:u w:val="single"/>
              </w:rPr>
            </w:pPr>
            <w:r w:rsidRPr="00C32923">
              <w:rPr>
                <w:b/>
                <w:color w:val="2961BD"/>
                <w:sz w:val="24"/>
                <w:szCs w:val="24"/>
              </w:rPr>
              <w:t>Name of property owner</w:t>
            </w:r>
            <w:r w:rsidR="00AA6F76" w:rsidRPr="00E05A65">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52A5C" w:rsidRPr="00BE350E">
              <w:rPr>
                <w:sz w:val="24"/>
                <w:szCs w:val="24"/>
                <w:u w:val="single"/>
              </w:rPr>
              <w:fldChar w:fldCharType="end"/>
            </w:r>
          </w:p>
        </w:tc>
      </w:tr>
      <w:tr w:rsidR="00EC4D15" w:rsidRPr="00E05A65" w:rsidTr="001B0E79">
        <w:trPr>
          <w:cantSplit/>
          <w:trHeight w:hRule="exact" w:val="360"/>
        </w:trPr>
        <w:tc>
          <w:tcPr>
            <w:tcW w:w="6768" w:type="dxa"/>
          </w:tcPr>
          <w:p w:rsidR="00EC4D15" w:rsidRPr="00E05A65" w:rsidRDefault="00EC4D15" w:rsidP="005362A1">
            <w:pPr>
              <w:rPr>
                <w:color w:val="2961BD"/>
                <w:sz w:val="24"/>
                <w:szCs w:val="24"/>
              </w:rPr>
            </w:pPr>
            <w:r w:rsidRPr="00C32923">
              <w:rPr>
                <w:b/>
                <w:color w:val="2961BD"/>
                <w:sz w:val="24"/>
                <w:szCs w:val="24"/>
              </w:rPr>
              <w:t>Address of property owner</w:t>
            </w:r>
            <w:r w:rsidR="00AA6F76" w:rsidRPr="00E05A65">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52A5C" w:rsidRPr="00BE350E">
              <w:rPr>
                <w:sz w:val="24"/>
                <w:szCs w:val="24"/>
                <w:u w:val="single"/>
              </w:rPr>
              <w:fldChar w:fldCharType="end"/>
            </w:r>
          </w:p>
        </w:tc>
        <w:tc>
          <w:tcPr>
            <w:tcW w:w="4248" w:type="dxa"/>
          </w:tcPr>
          <w:p w:rsidR="00EC4D15" w:rsidRPr="00E05A65" w:rsidRDefault="00EC4D15" w:rsidP="005362A1">
            <w:pPr>
              <w:rPr>
                <w:color w:val="2961BD"/>
                <w:sz w:val="24"/>
                <w:szCs w:val="24"/>
              </w:rPr>
            </w:pPr>
            <w:r w:rsidRPr="00C32923">
              <w:rPr>
                <w:b/>
                <w:color w:val="2961BD"/>
                <w:sz w:val="24"/>
                <w:szCs w:val="24"/>
              </w:rPr>
              <w:t>City</w:t>
            </w:r>
            <w:r w:rsidR="00AA6F76" w:rsidRPr="00E05A65">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52A5C" w:rsidRPr="00BE350E">
              <w:rPr>
                <w:sz w:val="24"/>
                <w:szCs w:val="24"/>
                <w:u w:val="single"/>
              </w:rPr>
              <w:fldChar w:fldCharType="end"/>
            </w:r>
          </w:p>
        </w:tc>
      </w:tr>
      <w:tr w:rsidR="00EC4D15" w:rsidRPr="00E05A65" w:rsidTr="001B0E79">
        <w:trPr>
          <w:cantSplit/>
          <w:trHeight w:hRule="exact" w:val="360"/>
        </w:trPr>
        <w:tc>
          <w:tcPr>
            <w:tcW w:w="11016" w:type="dxa"/>
            <w:gridSpan w:val="2"/>
          </w:tcPr>
          <w:p w:rsidR="00EC4D15" w:rsidRPr="00E05A65" w:rsidRDefault="00EC4D15" w:rsidP="005362A1">
            <w:pPr>
              <w:rPr>
                <w:color w:val="2961BD"/>
                <w:sz w:val="24"/>
                <w:szCs w:val="24"/>
              </w:rPr>
            </w:pPr>
            <w:r w:rsidRPr="00C32923">
              <w:rPr>
                <w:b/>
                <w:color w:val="2961BD"/>
                <w:sz w:val="24"/>
                <w:szCs w:val="24"/>
              </w:rPr>
              <w:t>If appearing by attorney or agent, Name</w:t>
            </w:r>
            <w:r w:rsidR="00AA6F76" w:rsidRPr="00E05A65">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AA6F76" w:rsidRPr="00BE350E">
              <w:rPr>
                <w:rFonts w:ascii="Cambria Math" w:hAnsi="Cambria Math" w:cs="Cambria Math"/>
                <w:noProof/>
                <w:sz w:val="24"/>
                <w:szCs w:val="24"/>
                <w:u w:val="single"/>
              </w:rPr>
              <w:t> </w:t>
            </w:r>
            <w:r w:rsidR="00AA6F76" w:rsidRPr="00BE350E">
              <w:rPr>
                <w:rFonts w:ascii="Cambria Math" w:hAnsi="Cambria Math" w:cs="Cambria Math"/>
                <w:noProof/>
                <w:sz w:val="24"/>
                <w:szCs w:val="24"/>
                <w:u w:val="single"/>
              </w:rPr>
              <w:t> </w:t>
            </w:r>
            <w:r w:rsidR="00AA6F76" w:rsidRPr="00BE350E">
              <w:rPr>
                <w:rFonts w:ascii="Cambria Math" w:hAnsi="Cambria Math" w:cs="Cambria Math"/>
                <w:noProof/>
                <w:sz w:val="24"/>
                <w:szCs w:val="24"/>
                <w:u w:val="single"/>
              </w:rPr>
              <w:t> </w:t>
            </w:r>
            <w:r w:rsidR="00AA6F76" w:rsidRPr="00BE350E">
              <w:rPr>
                <w:rFonts w:ascii="Cambria Math" w:hAnsi="Cambria Math" w:cs="Cambria Math"/>
                <w:noProof/>
                <w:sz w:val="24"/>
                <w:szCs w:val="24"/>
                <w:u w:val="single"/>
              </w:rPr>
              <w:t> </w:t>
            </w:r>
            <w:r w:rsidR="00AA6F76" w:rsidRPr="00BE350E">
              <w:rPr>
                <w:rFonts w:ascii="Cambria Math" w:hAnsi="Cambria Math" w:cs="Cambria Math"/>
                <w:noProof/>
                <w:sz w:val="24"/>
                <w:szCs w:val="24"/>
                <w:u w:val="single"/>
              </w:rPr>
              <w:t> </w:t>
            </w:r>
            <w:r w:rsidR="00C52A5C" w:rsidRPr="00BE350E">
              <w:rPr>
                <w:sz w:val="24"/>
                <w:szCs w:val="24"/>
                <w:u w:val="single"/>
              </w:rPr>
              <w:fldChar w:fldCharType="end"/>
            </w:r>
          </w:p>
        </w:tc>
      </w:tr>
      <w:tr w:rsidR="00EC4D15" w:rsidRPr="00E05A65" w:rsidTr="001B0E79">
        <w:trPr>
          <w:cantSplit/>
          <w:trHeight w:hRule="exact" w:val="360"/>
        </w:trPr>
        <w:tc>
          <w:tcPr>
            <w:tcW w:w="6768" w:type="dxa"/>
          </w:tcPr>
          <w:p w:rsidR="00EC4D15" w:rsidRPr="00E05A65" w:rsidRDefault="00EC4D15" w:rsidP="00BE350E">
            <w:pPr>
              <w:rPr>
                <w:color w:val="2961BD"/>
                <w:sz w:val="24"/>
                <w:szCs w:val="24"/>
              </w:rPr>
            </w:pPr>
            <w:r w:rsidRPr="00C32923">
              <w:rPr>
                <w:b/>
                <w:color w:val="2961BD"/>
                <w:sz w:val="24"/>
                <w:szCs w:val="24"/>
              </w:rPr>
              <w:t>Address of attorney or agent</w:t>
            </w:r>
            <w:r w:rsidR="00AA6F76" w:rsidRPr="00E05A65">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BE350E" w:rsidRPr="00BE350E">
              <w:rPr>
                <w:sz w:val="24"/>
                <w:szCs w:val="24"/>
                <w:u w:val="single"/>
              </w:rPr>
              <w:t> </w:t>
            </w:r>
            <w:r w:rsidR="00BE350E" w:rsidRPr="00BE350E">
              <w:rPr>
                <w:sz w:val="24"/>
                <w:szCs w:val="24"/>
                <w:u w:val="single"/>
              </w:rPr>
              <w:t> </w:t>
            </w:r>
            <w:r w:rsidR="00BE350E" w:rsidRPr="00BE350E">
              <w:rPr>
                <w:sz w:val="24"/>
                <w:szCs w:val="24"/>
                <w:u w:val="single"/>
              </w:rPr>
              <w:t> </w:t>
            </w:r>
            <w:r w:rsidR="00BE350E" w:rsidRPr="00BE350E">
              <w:rPr>
                <w:sz w:val="24"/>
                <w:szCs w:val="24"/>
                <w:u w:val="single"/>
              </w:rPr>
              <w:t> </w:t>
            </w:r>
            <w:r w:rsidR="00BE350E" w:rsidRPr="00BE350E">
              <w:rPr>
                <w:sz w:val="24"/>
                <w:szCs w:val="24"/>
                <w:u w:val="single"/>
              </w:rPr>
              <w:t> </w:t>
            </w:r>
            <w:r w:rsidR="00C52A5C" w:rsidRPr="00BE350E">
              <w:rPr>
                <w:sz w:val="24"/>
                <w:szCs w:val="24"/>
                <w:u w:val="single"/>
              </w:rPr>
              <w:fldChar w:fldCharType="end"/>
            </w:r>
          </w:p>
        </w:tc>
        <w:tc>
          <w:tcPr>
            <w:tcW w:w="4248" w:type="dxa"/>
          </w:tcPr>
          <w:p w:rsidR="00EC4D15" w:rsidRPr="00E05A65" w:rsidRDefault="00EC4D15" w:rsidP="005362A1">
            <w:pPr>
              <w:rPr>
                <w:color w:val="2961BD"/>
                <w:sz w:val="24"/>
                <w:szCs w:val="24"/>
              </w:rPr>
            </w:pPr>
            <w:r w:rsidRPr="00C32923">
              <w:rPr>
                <w:b/>
                <w:color w:val="2961BD"/>
                <w:sz w:val="24"/>
                <w:szCs w:val="24"/>
              </w:rPr>
              <w:t>City</w:t>
            </w:r>
            <w:r w:rsidR="00AA6F76" w:rsidRPr="00E05A65">
              <w:rPr>
                <w:color w:val="2961BD"/>
                <w:sz w:val="24"/>
                <w:szCs w:val="24"/>
              </w:rPr>
              <w:t xml:space="preserve">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AA6F76" w:rsidRPr="00BE350E">
              <w:rPr>
                <w:rFonts w:ascii="Cambria Math" w:hAnsi="Cambria Math" w:cs="Cambria Math"/>
                <w:noProof/>
                <w:sz w:val="24"/>
                <w:szCs w:val="24"/>
                <w:u w:val="single"/>
              </w:rPr>
              <w:t> </w:t>
            </w:r>
            <w:r w:rsidR="00AA6F76" w:rsidRPr="00BE350E">
              <w:rPr>
                <w:rFonts w:ascii="Cambria Math" w:hAnsi="Cambria Math" w:cs="Cambria Math"/>
                <w:noProof/>
                <w:sz w:val="24"/>
                <w:szCs w:val="24"/>
                <w:u w:val="single"/>
              </w:rPr>
              <w:t> </w:t>
            </w:r>
            <w:r w:rsidR="00AA6F76" w:rsidRPr="00BE350E">
              <w:rPr>
                <w:rFonts w:ascii="Cambria Math" w:hAnsi="Cambria Math" w:cs="Cambria Math"/>
                <w:noProof/>
                <w:sz w:val="24"/>
                <w:szCs w:val="24"/>
                <w:u w:val="single"/>
              </w:rPr>
              <w:t> </w:t>
            </w:r>
            <w:r w:rsidR="00AA6F76" w:rsidRPr="00BE350E">
              <w:rPr>
                <w:rFonts w:ascii="Cambria Math" w:hAnsi="Cambria Math" w:cs="Cambria Math"/>
                <w:noProof/>
                <w:sz w:val="24"/>
                <w:szCs w:val="24"/>
                <w:u w:val="single"/>
              </w:rPr>
              <w:t> </w:t>
            </w:r>
            <w:r w:rsidR="00AA6F76" w:rsidRPr="00BE350E">
              <w:rPr>
                <w:rFonts w:ascii="Cambria Math" w:hAnsi="Cambria Math" w:cs="Cambria Math"/>
                <w:noProof/>
                <w:sz w:val="24"/>
                <w:szCs w:val="24"/>
                <w:u w:val="single"/>
              </w:rPr>
              <w:t> </w:t>
            </w:r>
            <w:r w:rsidR="00C52A5C" w:rsidRPr="00BE350E">
              <w:rPr>
                <w:sz w:val="24"/>
                <w:szCs w:val="24"/>
                <w:u w:val="single"/>
              </w:rPr>
              <w:fldChar w:fldCharType="end"/>
            </w:r>
          </w:p>
        </w:tc>
      </w:tr>
      <w:tr w:rsidR="00EC4D15" w:rsidRPr="00E05A65" w:rsidTr="0085458F">
        <w:trPr>
          <w:cantSplit/>
          <w:trHeight w:hRule="exact" w:val="828"/>
        </w:trPr>
        <w:tc>
          <w:tcPr>
            <w:tcW w:w="11016" w:type="dxa"/>
            <w:gridSpan w:val="2"/>
          </w:tcPr>
          <w:p w:rsidR="00AA6F76" w:rsidRPr="00E05A65" w:rsidRDefault="00EC4D15" w:rsidP="005362A1">
            <w:pPr>
              <w:rPr>
                <w:color w:val="2961BD"/>
                <w:sz w:val="24"/>
                <w:szCs w:val="24"/>
              </w:rPr>
            </w:pPr>
            <w:r w:rsidRPr="00C32923">
              <w:rPr>
                <w:b/>
                <w:color w:val="2961BD"/>
                <w:sz w:val="24"/>
                <w:szCs w:val="24"/>
              </w:rPr>
              <w:t>Specify all ground of this appeal and state the exceptional or unusual hardship which is claime</w:t>
            </w:r>
            <w:r w:rsidR="00AA6F76" w:rsidRPr="00C32923">
              <w:rPr>
                <w:b/>
                <w:color w:val="2961BD"/>
                <w:sz w:val="24"/>
                <w:szCs w:val="24"/>
              </w:rPr>
              <w:t xml:space="preserve">d </w:t>
            </w:r>
            <w:r w:rsidR="00C52A5C" w:rsidRPr="00BE350E">
              <w:rPr>
                <w:sz w:val="24"/>
                <w:szCs w:val="24"/>
                <w:u w:val="single"/>
              </w:rPr>
              <w:fldChar w:fldCharType="begin">
                <w:ffData>
                  <w:name w:val="Text1"/>
                  <w:enabled/>
                  <w:calcOnExit w:val="0"/>
                  <w:textInput/>
                </w:ffData>
              </w:fldChar>
            </w:r>
            <w:r w:rsidR="00AA6F76" w:rsidRPr="00BE350E">
              <w:rPr>
                <w:sz w:val="24"/>
                <w:szCs w:val="24"/>
                <w:u w:val="single"/>
              </w:rPr>
              <w:instrText xml:space="preserve"> FORMTEXT </w:instrText>
            </w:r>
            <w:r w:rsidR="00C52A5C" w:rsidRPr="00BE350E">
              <w:rPr>
                <w:sz w:val="24"/>
                <w:szCs w:val="24"/>
                <w:u w:val="single"/>
              </w:rPr>
            </w:r>
            <w:r w:rsidR="00C52A5C" w:rsidRPr="00BE350E">
              <w:rPr>
                <w:sz w:val="24"/>
                <w:szCs w:val="24"/>
                <w:u w:val="single"/>
              </w:rPr>
              <w:fldChar w:fldCharType="separate"/>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B66B3" w:rsidRPr="00BE350E">
              <w:rPr>
                <w:rFonts w:ascii="Cambria Math" w:hAnsi="Cambria Math" w:cs="Cambria Math"/>
                <w:sz w:val="24"/>
                <w:szCs w:val="24"/>
                <w:u w:val="single"/>
              </w:rPr>
              <w:t> </w:t>
            </w:r>
            <w:r w:rsidR="00C52A5C" w:rsidRPr="00BE350E">
              <w:rPr>
                <w:sz w:val="24"/>
                <w:szCs w:val="24"/>
                <w:u w:val="single"/>
              </w:rPr>
              <w:fldChar w:fldCharType="end"/>
            </w:r>
          </w:p>
        </w:tc>
      </w:tr>
    </w:tbl>
    <w:p w:rsidR="00EC4D15" w:rsidRPr="00E05A65" w:rsidRDefault="00EC4D15">
      <w:pPr>
        <w:rPr>
          <w:color w:val="2961BD"/>
          <w:sz w:val="24"/>
          <w:szCs w:val="24"/>
        </w:rPr>
      </w:pPr>
    </w:p>
    <w:tbl>
      <w:tblPr>
        <w:tblStyle w:val="TableGrid"/>
        <w:tblW w:w="0" w:type="auto"/>
        <w:tblBorders>
          <w:top w:val="none" w:sz="0" w:space="0" w:color="auto"/>
          <w:left w:val="none" w:sz="0" w:space="0" w:color="auto"/>
          <w:bottom w:val="single" w:sz="8" w:space="0" w:color="2961BD"/>
          <w:right w:val="none" w:sz="0" w:space="0" w:color="auto"/>
          <w:insideH w:val="none" w:sz="0" w:space="0" w:color="auto"/>
          <w:insideV w:val="none" w:sz="0" w:space="0" w:color="auto"/>
        </w:tblBorders>
        <w:tblLayout w:type="fixed"/>
        <w:tblCellMar>
          <w:left w:w="115" w:type="dxa"/>
          <w:right w:w="115" w:type="dxa"/>
        </w:tblCellMar>
        <w:tblLook w:val="04A0"/>
      </w:tblPr>
      <w:tblGrid>
        <w:gridCol w:w="11016"/>
      </w:tblGrid>
      <w:tr w:rsidR="00EC4D15" w:rsidRPr="006A1331" w:rsidTr="001170FB">
        <w:tc>
          <w:tcPr>
            <w:tcW w:w="11016" w:type="dxa"/>
          </w:tcPr>
          <w:p w:rsidR="00EC4D15" w:rsidRPr="001170FB" w:rsidRDefault="00EC4D15" w:rsidP="001170FB">
            <w:pPr>
              <w:rPr>
                <w:color w:val="2961BD"/>
                <w:sz w:val="24"/>
                <w:szCs w:val="24"/>
              </w:rPr>
            </w:pPr>
            <w:r w:rsidRPr="001170FB">
              <w:rPr>
                <w:b/>
                <w:color w:val="2961BD"/>
                <w:sz w:val="24"/>
                <w:szCs w:val="24"/>
              </w:rPr>
              <w:t>PLANNING &amp; ZONING BOARD APPROVAL REQUIRED                  YES</w:t>
            </w:r>
            <w:r w:rsidRPr="001170FB">
              <w:rPr>
                <w:color w:val="2961BD"/>
                <w:sz w:val="24"/>
                <w:szCs w:val="24"/>
              </w:rPr>
              <w:t xml:space="preserve">      </w:t>
            </w:r>
            <w:r w:rsidR="00C52A5C" w:rsidRPr="001170FB">
              <w:rPr>
                <w:b/>
                <w:color w:val="2961BD"/>
                <w:sz w:val="24"/>
                <w:szCs w:val="24"/>
              </w:rPr>
              <w:fldChar w:fldCharType="begin">
                <w:ffData>
                  <w:name w:val="Check1"/>
                  <w:enabled/>
                  <w:calcOnExit w:val="0"/>
                  <w:checkBox>
                    <w:sizeAuto/>
                    <w:default w:val="0"/>
                    <w:checked w:val="0"/>
                  </w:checkBox>
                </w:ffData>
              </w:fldChar>
            </w:r>
            <w:bookmarkStart w:id="1" w:name="Check1"/>
            <w:r w:rsidR="00AA6F76" w:rsidRPr="001170FB">
              <w:rPr>
                <w:b/>
                <w:color w:val="2961BD"/>
                <w:sz w:val="24"/>
                <w:szCs w:val="24"/>
              </w:rPr>
              <w:instrText xml:space="preserve"> FORMCHECKBOX </w:instrText>
            </w:r>
            <w:r w:rsidR="00C52A5C" w:rsidRPr="001170FB">
              <w:rPr>
                <w:b/>
                <w:color w:val="2961BD"/>
                <w:sz w:val="24"/>
                <w:szCs w:val="24"/>
              </w:rPr>
            </w:r>
            <w:r w:rsidR="00C52A5C" w:rsidRPr="001170FB">
              <w:rPr>
                <w:b/>
                <w:color w:val="2961BD"/>
                <w:sz w:val="24"/>
                <w:szCs w:val="24"/>
              </w:rPr>
              <w:fldChar w:fldCharType="end"/>
            </w:r>
            <w:bookmarkEnd w:id="1"/>
            <w:r w:rsidRPr="001170FB">
              <w:rPr>
                <w:b/>
                <w:color w:val="2961BD"/>
                <w:sz w:val="24"/>
                <w:szCs w:val="24"/>
              </w:rPr>
              <w:t xml:space="preserve">         NO</w:t>
            </w:r>
            <w:r w:rsidR="001170FB" w:rsidRPr="001170FB">
              <w:rPr>
                <w:b/>
                <w:color w:val="2961BD"/>
                <w:sz w:val="24"/>
                <w:szCs w:val="24"/>
              </w:rPr>
              <w:t xml:space="preserve">      </w:t>
            </w:r>
            <w:r w:rsidR="00C52A5C" w:rsidRPr="001170FB">
              <w:rPr>
                <w:color w:val="2961BD"/>
                <w:sz w:val="24"/>
                <w:szCs w:val="24"/>
              </w:rPr>
              <w:fldChar w:fldCharType="begin">
                <w:ffData>
                  <w:name w:val="Check1"/>
                  <w:enabled/>
                  <w:calcOnExit w:val="0"/>
                  <w:checkBox>
                    <w:sizeAuto/>
                    <w:default w:val="0"/>
                    <w:checked w:val="0"/>
                  </w:checkBox>
                </w:ffData>
              </w:fldChar>
            </w:r>
            <w:r w:rsidR="00AA6F76" w:rsidRPr="001170FB">
              <w:rPr>
                <w:color w:val="2961BD"/>
                <w:sz w:val="24"/>
                <w:szCs w:val="24"/>
              </w:rPr>
              <w:instrText xml:space="preserve"> FORMCHECKBOX </w:instrText>
            </w:r>
            <w:r w:rsidR="00C52A5C" w:rsidRPr="001170FB">
              <w:rPr>
                <w:color w:val="2961BD"/>
                <w:sz w:val="24"/>
                <w:szCs w:val="24"/>
              </w:rPr>
            </w:r>
            <w:r w:rsidR="00C52A5C" w:rsidRPr="001170FB">
              <w:rPr>
                <w:color w:val="2961BD"/>
                <w:sz w:val="24"/>
                <w:szCs w:val="24"/>
              </w:rPr>
              <w:fldChar w:fldCharType="end"/>
            </w:r>
            <w:r w:rsidR="00AA6F76" w:rsidRPr="001170FB">
              <w:rPr>
                <w:color w:val="2961BD"/>
                <w:sz w:val="24"/>
                <w:szCs w:val="24"/>
              </w:rPr>
              <w:t xml:space="preserve">         </w:t>
            </w:r>
            <w:r w:rsidR="006A1331" w:rsidRPr="001170FB">
              <w:rPr>
                <w:color w:val="2961BD"/>
                <w:sz w:val="24"/>
                <w:szCs w:val="24"/>
              </w:rPr>
              <w:t xml:space="preserve">          </w:t>
            </w:r>
          </w:p>
        </w:tc>
      </w:tr>
    </w:tbl>
    <w:p w:rsidR="006A1331" w:rsidRDefault="006A1331" w:rsidP="005C3483">
      <w:pPr>
        <w:jc w:val="both"/>
        <w:rPr>
          <w:color w:val="2961BD"/>
          <w:sz w:val="24"/>
          <w:szCs w:val="24"/>
        </w:rPr>
      </w:pPr>
    </w:p>
    <w:p w:rsidR="005C3483" w:rsidRPr="00E05A65" w:rsidRDefault="005C3483" w:rsidP="005C3483">
      <w:pPr>
        <w:jc w:val="both"/>
        <w:rPr>
          <w:color w:val="2961BD"/>
          <w:sz w:val="24"/>
          <w:szCs w:val="24"/>
        </w:rPr>
      </w:pPr>
      <w:r w:rsidRPr="00C32923">
        <w:rPr>
          <w:b/>
          <w:color w:val="2961BD"/>
          <w:sz w:val="24"/>
          <w:szCs w:val="24"/>
        </w:rPr>
        <w:t>I hereby depose and say that all of the statements herein and contained in all the exhibits attached hereto are true</w:t>
      </w:r>
      <w:r w:rsidRPr="00E05A65">
        <w:rPr>
          <w:color w:val="2961BD"/>
          <w:sz w:val="24"/>
          <w:szCs w:val="24"/>
        </w:rPr>
        <w:t>.</w:t>
      </w:r>
    </w:p>
    <w:p w:rsidR="005C3483" w:rsidRPr="00E05A65" w:rsidRDefault="005C3483" w:rsidP="005C3483">
      <w:pPr>
        <w:jc w:val="both"/>
        <w:rPr>
          <w:color w:val="2961BD"/>
          <w:sz w:val="24"/>
          <w:szCs w:val="24"/>
        </w:rPr>
      </w:pPr>
    </w:p>
    <w:p w:rsidR="005C3483" w:rsidRPr="00E05A65" w:rsidRDefault="005C3483" w:rsidP="00AA6F76">
      <w:pPr>
        <w:spacing w:line="360" w:lineRule="auto"/>
        <w:rPr>
          <w:color w:val="2961BD"/>
          <w:sz w:val="24"/>
          <w:szCs w:val="24"/>
        </w:rPr>
      </w:pPr>
      <w:r w:rsidRPr="00E05A65">
        <w:rPr>
          <w:color w:val="2961BD"/>
          <w:sz w:val="24"/>
          <w:szCs w:val="24"/>
        </w:rPr>
        <w:tab/>
      </w:r>
      <w:r w:rsidRPr="00E05A65">
        <w:rPr>
          <w:color w:val="2961BD"/>
          <w:sz w:val="24"/>
          <w:szCs w:val="24"/>
        </w:rPr>
        <w:tab/>
      </w:r>
      <w:r w:rsidRPr="00E05A65">
        <w:rPr>
          <w:color w:val="2961BD"/>
          <w:sz w:val="24"/>
          <w:szCs w:val="24"/>
        </w:rPr>
        <w:tab/>
      </w:r>
      <w:r w:rsidRPr="00E05A65">
        <w:rPr>
          <w:color w:val="2961BD"/>
          <w:sz w:val="24"/>
          <w:szCs w:val="24"/>
        </w:rPr>
        <w:tab/>
      </w:r>
      <w:r w:rsidRPr="00E05A65">
        <w:rPr>
          <w:color w:val="2961BD"/>
          <w:sz w:val="24"/>
          <w:szCs w:val="24"/>
        </w:rPr>
        <w:tab/>
      </w:r>
      <w:r w:rsidRPr="00C32923">
        <w:rPr>
          <w:b/>
          <w:color w:val="2961BD"/>
          <w:sz w:val="24"/>
          <w:szCs w:val="24"/>
        </w:rPr>
        <w:t>Signature of Appellant</w:t>
      </w:r>
      <w:r w:rsidRPr="00E05A65">
        <w:rPr>
          <w:color w:val="2961BD"/>
          <w:sz w:val="24"/>
          <w:szCs w:val="24"/>
        </w:rPr>
        <w:t>________________________________________</w:t>
      </w:r>
    </w:p>
    <w:p w:rsidR="005C3483" w:rsidRPr="00E05A65" w:rsidRDefault="005C3483" w:rsidP="00AA6F76">
      <w:pPr>
        <w:spacing w:line="360" w:lineRule="auto"/>
        <w:rPr>
          <w:color w:val="2961BD"/>
          <w:sz w:val="24"/>
          <w:szCs w:val="24"/>
        </w:rPr>
      </w:pPr>
      <w:r w:rsidRPr="00C32923">
        <w:rPr>
          <w:b/>
          <w:color w:val="2961BD"/>
          <w:sz w:val="24"/>
          <w:szCs w:val="24"/>
        </w:rPr>
        <w:t>Subscribed and sworn to by</w:t>
      </w:r>
      <w:r w:rsidRPr="00E05A65">
        <w:rPr>
          <w:color w:val="2961BD"/>
          <w:sz w:val="24"/>
          <w:szCs w:val="24"/>
        </w:rPr>
        <w:t xml:space="preserve"> _____________________________________</w:t>
      </w:r>
      <w:r w:rsidRPr="00C32923">
        <w:rPr>
          <w:b/>
          <w:color w:val="2961BD"/>
          <w:sz w:val="24"/>
          <w:szCs w:val="24"/>
        </w:rPr>
        <w:t>on this</w:t>
      </w:r>
      <w:r w:rsidRPr="00E05A65">
        <w:rPr>
          <w:color w:val="2961BD"/>
          <w:sz w:val="24"/>
          <w:szCs w:val="24"/>
        </w:rPr>
        <w:t>______________</w:t>
      </w:r>
      <w:r w:rsidRPr="00C32923">
        <w:rPr>
          <w:b/>
          <w:color w:val="2961BD"/>
          <w:sz w:val="24"/>
          <w:szCs w:val="24"/>
        </w:rPr>
        <w:t>day of</w:t>
      </w:r>
      <w:r w:rsidRPr="00E05A65">
        <w:rPr>
          <w:color w:val="2961BD"/>
          <w:sz w:val="24"/>
          <w:szCs w:val="24"/>
        </w:rPr>
        <w:t xml:space="preserve"> __________________________</w:t>
      </w:r>
      <w:r w:rsidRPr="00C32923">
        <w:rPr>
          <w:b/>
          <w:color w:val="2961BD"/>
          <w:sz w:val="24"/>
          <w:szCs w:val="24"/>
        </w:rPr>
        <w:t>, before me,</w:t>
      </w:r>
    </w:p>
    <w:p w:rsidR="005C3483" w:rsidRPr="00E05A65" w:rsidRDefault="005C3483" w:rsidP="00AA6F76">
      <w:pPr>
        <w:spacing w:line="360" w:lineRule="auto"/>
        <w:rPr>
          <w:color w:val="2961BD"/>
          <w:sz w:val="24"/>
          <w:szCs w:val="24"/>
        </w:rPr>
      </w:pPr>
      <w:r w:rsidRPr="00E05A65">
        <w:rPr>
          <w:color w:val="2961BD"/>
          <w:sz w:val="24"/>
          <w:szCs w:val="24"/>
        </w:rPr>
        <w:tab/>
      </w:r>
      <w:r w:rsidRPr="00E05A65">
        <w:rPr>
          <w:color w:val="2961BD"/>
          <w:sz w:val="24"/>
          <w:szCs w:val="24"/>
        </w:rPr>
        <w:tab/>
      </w:r>
      <w:r w:rsidRPr="00E05A65">
        <w:rPr>
          <w:color w:val="2961BD"/>
          <w:sz w:val="24"/>
          <w:szCs w:val="24"/>
        </w:rPr>
        <w:tab/>
      </w:r>
      <w:r w:rsidRPr="00E05A65">
        <w:rPr>
          <w:color w:val="2961BD"/>
          <w:sz w:val="24"/>
          <w:szCs w:val="24"/>
        </w:rPr>
        <w:tab/>
      </w:r>
      <w:r w:rsidRPr="00E05A65">
        <w:rPr>
          <w:color w:val="2961BD"/>
          <w:sz w:val="24"/>
          <w:szCs w:val="24"/>
        </w:rPr>
        <w:tab/>
      </w:r>
      <w:r w:rsidRPr="00C32923">
        <w:rPr>
          <w:b/>
          <w:color w:val="2961BD"/>
          <w:sz w:val="24"/>
          <w:szCs w:val="24"/>
        </w:rPr>
        <w:t>Notary Public</w:t>
      </w:r>
      <w:r w:rsidRPr="00E05A65">
        <w:rPr>
          <w:color w:val="2961BD"/>
          <w:sz w:val="24"/>
          <w:szCs w:val="24"/>
        </w:rPr>
        <w:t xml:space="preserve"> _______________________________________________</w:t>
      </w:r>
    </w:p>
    <w:p w:rsidR="005C3483" w:rsidRPr="00E05A65" w:rsidRDefault="005C3483" w:rsidP="005C3483">
      <w:pPr>
        <w:rPr>
          <w:color w:val="2961BD"/>
          <w:sz w:val="24"/>
          <w:szCs w:val="24"/>
        </w:rPr>
      </w:pPr>
    </w:p>
    <w:p w:rsidR="005C3483" w:rsidRPr="00C32923" w:rsidRDefault="005C3483" w:rsidP="005C3483">
      <w:pPr>
        <w:pStyle w:val="BodyText"/>
        <w:rPr>
          <w:rFonts w:ascii="Times New Roman" w:hAnsi="Times New Roman"/>
          <w:b/>
          <w:color w:val="2961BD"/>
        </w:rPr>
      </w:pPr>
      <w:r w:rsidRPr="00C32923">
        <w:rPr>
          <w:rFonts w:ascii="Times New Roman" w:hAnsi="Times New Roman"/>
          <w:b/>
          <w:color w:val="2961BD"/>
        </w:rPr>
        <w:t>If the appellant is not the owner of the property in question, complete the following:  The undersigned, being all of the owners of the property referred to above, hereby consent to the filing of this appeal.</w:t>
      </w:r>
    </w:p>
    <w:p w:rsidR="00F32D38" w:rsidRPr="00E05A65" w:rsidRDefault="00F32D38" w:rsidP="005C3483">
      <w:pPr>
        <w:pStyle w:val="BodyText"/>
        <w:rPr>
          <w:rFonts w:ascii="Times New Roman" w:hAnsi="Times New Roman"/>
          <w:color w:val="2961BD"/>
        </w:rPr>
      </w:pPr>
    </w:p>
    <w:p w:rsidR="00F32D38" w:rsidRPr="00E05A65" w:rsidRDefault="00F32D38" w:rsidP="005C3483">
      <w:pPr>
        <w:pStyle w:val="BodyText"/>
        <w:rPr>
          <w:rFonts w:ascii="Times New Roman" w:hAnsi="Times New Roman"/>
          <w:color w:val="2961BD"/>
        </w:rPr>
      </w:pPr>
      <w:r w:rsidRPr="00E05A65">
        <w:rPr>
          <w:rFonts w:ascii="Times New Roman" w:hAnsi="Times New Roman"/>
          <w:color w:val="2961BD"/>
        </w:rPr>
        <w:tab/>
      </w:r>
      <w:r w:rsidRPr="00E05A65">
        <w:rPr>
          <w:rFonts w:ascii="Times New Roman" w:hAnsi="Times New Roman"/>
          <w:color w:val="2961BD"/>
        </w:rPr>
        <w:tab/>
      </w:r>
      <w:r w:rsidRPr="00E05A65">
        <w:rPr>
          <w:rFonts w:ascii="Times New Roman" w:hAnsi="Times New Roman"/>
          <w:color w:val="2961BD"/>
        </w:rPr>
        <w:tab/>
      </w:r>
      <w:r w:rsidRPr="00E05A65">
        <w:rPr>
          <w:rFonts w:ascii="Times New Roman" w:hAnsi="Times New Roman"/>
          <w:color w:val="2961BD"/>
        </w:rPr>
        <w:tab/>
      </w:r>
      <w:r w:rsidRPr="00E05A65">
        <w:rPr>
          <w:rFonts w:ascii="Times New Roman" w:hAnsi="Times New Roman"/>
          <w:color w:val="2961BD"/>
        </w:rPr>
        <w:tab/>
      </w:r>
      <w:r w:rsidRPr="00E05A65">
        <w:rPr>
          <w:rFonts w:ascii="Times New Roman" w:hAnsi="Times New Roman"/>
          <w:color w:val="2961BD"/>
        </w:rPr>
        <w:tab/>
      </w:r>
      <w:r w:rsidRPr="00C32923">
        <w:rPr>
          <w:rFonts w:ascii="Times New Roman" w:hAnsi="Times New Roman"/>
          <w:b/>
          <w:color w:val="2961BD"/>
        </w:rPr>
        <w:t>Owner</w:t>
      </w:r>
      <w:r w:rsidRPr="00E05A65">
        <w:rPr>
          <w:rFonts w:ascii="Times New Roman" w:hAnsi="Times New Roman"/>
          <w:color w:val="2961BD"/>
        </w:rPr>
        <w:t>________________________________________________</w:t>
      </w:r>
    </w:p>
    <w:p w:rsidR="005C3483" w:rsidRPr="00E05A65" w:rsidRDefault="005C3483" w:rsidP="005C3483">
      <w:pPr>
        <w:rPr>
          <w:color w:val="2961BD"/>
          <w:sz w:val="24"/>
          <w:szCs w:val="24"/>
        </w:rPr>
      </w:pPr>
    </w:p>
    <w:p w:rsidR="00F32D38" w:rsidRPr="00E05A65" w:rsidRDefault="00F32D38" w:rsidP="005C3483">
      <w:pPr>
        <w:rPr>
          <w:color w:val="2961BD"/>
          <w:sz w:val="24"/>
          <w:szCs w:val="24"/>
        </w:rPr>
      </w:pPr>
      <w:r w:rsidRPr="00E05A65">
        <w:rPr>
          <w:color w:val="2961BD"/>
          <w:sz w:val="24"/>
          <w:szCs w:val="24"/>
        </w:rPr>
        <w:tab/>
      </w:r>
      <w:r w:rsidRPr="00E05A65">
        <w:rPr>
          <w:color w:val="2961BD"/>
          <w:sz w:val="24"/>
          <w:szCs w:val="24"/>
        </w:rPr>
        <w:tab/>
      </w:r>
      <w:r w:rsidRPr="00E05A65">
        <w:rPr>
          <w:color w:val="2961BD"/>
          <w:sz w:val="24"/>
          <w:szCs w:val="24"/>
        </w:rPr>
        <w:tab/>
      </w:r>
      <w:r w:rsidRPr="00E05A65">
        <w:rPr>
          <w:color w:val="2961BD"/>
          <w:sz w:val="24"/>
          <w:szCs w:val="24"/>
        </w:rPr>
        <w:tab/>
      </w:r>
      <w:r w:rsidRPr="00E05A65">
        <w:rPr>
          <w:color w:val="2961BD"/>
          <w:sz w:val="24"/>
          <w:szCs w:val="24"/>
        </w:rPr>
        <w:tab/>
      </w:r>
      <w:r w:rsidRPr="00E05A65">
        <w:rPr>
          <w:color w:val="2961BD"/>
          <w:sz w:val="24"/>
          <w:szCs w:val="24"/>
        </w:rPr>
        <w:tab/>
      </w:r>
      <w:r w:rsidRPr="00C32923">
        <w:rPr>
          <w:b/>
          <w:color w:val="2961BD"/>
          <w:sz w:val="24"/>
          <w:szCs w:val="24"/>
        </w:rPr>
        <w:t>Owner</w:t>
      </w:r>
      <w:r w:rsidRPr="00E05A65">
        <w:rPr>
          <w:color w:val="2961BD"/>
          <w:sz w:val="24"/>
          <w:szCs w:val="24"/>
        </w:rPr>
        <w:t>________________________________________________</w:t>
      </w:r>
    </w:p>
    <w:p w:rsidR="00F32D38" w:rsidRPr="00E05A65" w:rsidRDefault="00F32D38" w:rsidP="005C3483">
      <w:pPr>
        <w:rPr>
          <w:color w:val="2961BD"/>
          <w:sz w:val="24"/>
          <w:szCs w:val="24"/>
        </w:rPr>
      </w:pPr>
    </w:p>
    <w:p w:rsidR="005C3483" w:rsidRPr="00C32923" w:rsidRDefault="005C3483" w:rsidP="005C3483">
      <w:pPr>
        <w:pStyle w:val="BodyText"/>
        <w:rPr>
          <w:rFonts w:ascii="Times New Roman" w:hAnsi="Times New Roman"/>
          <w:b/>
          <w:color w:val="2961BD"/>
          <w:sz w:val="20"/>
        </w:rPr>
      </w:pPr>
      <w:r w:rsidRPr="00C32923">
        <w:rPr>
          <w:rFonts w:ascii="Times New Roman" w:hAnsi="Times New Roman"/>
          <w:b/>
          <w:color w:val="2961BD"/>
          <w:sz w:val="20"/>
        </w:rPr>
        <w:t>Henceforth, when an applicant withdraws his application after the matter has been advertised for hearing, he may be denied a rehearing for a period of six months, as determined by the Board.  (See reverse side for filing instructions)</w:t>
      </w:r>
    </w:p>
    <w:p w:rsidR="005C3483" w:rsidRPr="00E05A65" w:rsidRDefault="005C3483" w:rsidP="005C3483">
      <w:pPr>
        <w:rPr>
          <w:color w:val="2961BD"/>
          <w:sz w:val="24"/>
          <w:szCs w:val="24"/>
        </w:rPr>
      </w:pPr>
    </w:p>
    <w:p w:rsidR="005C3483" w:rsidRPr="00C32923" w:rsidRDefault="005C3483" w:rsidP="005C3483">
      <w:pPr>
        <w:rPr>
          <w:b/>
          <w:color w:val="2961BD"/>
          <w:sz w:val="24"/>
          <w:szCs w:val="24"/>
        </w:rPr>
      </w:pPr>
      <w:r w:rsidRPr="00C32923">
        <w:rPr>
          <w:b/>
          <w:color w:val="2961BD"/>
          <w:sz w:val="24"/>
          <w:szCs w:val="24"/>
          <w:u w:val="single"/>
        </w:rPr>
        <w:t>FOR OFFICE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50"/>
        <w:gridCol w:w="2660"/>
        <w:gridCol w:w="3950"/>
        <w:gridCol w:w="2656"/>
      </w:tblGrid>
      <w:tr w:rsidR="00DA0DEF" w:rsidRPr="00E05A65" w:rsidTr="00E077DE">
        <w:trPr>
          <w:trHeight w:hRule="exact" w:val="288"/>
        </w:trPr>
        <w:tc>
          <w:tcPr>
            <w:tcW w:w="1750" w:type="dxa"/>
          </w:tcPr>
          <w:p w:rsidR="00DA0DEF" w:rsidRPr="00C32923" w:rsidRDefault="00DA0DEF" w:rsidP="005C3483">
            <w:pPr>
              <w:rPr>
                <w:b/>
                <w:color w:val="2961BD"/>
                <w:sz w:val="24"/>
                <w:szCs w:val="24"/>
              </w:rPr>
            </w:pPr>
            <w:r w:rsidRPr="00C32923">
              <w:rPr>
                <w:b/>
                <w:color w:val="2961BD"/>
                <w:sz w:val="24"/>
                <w:szCs w:val="24"/>
              </w:rPr>
              <w:t>Action Taken:</w:t>
            </w:r>
          </w:p>
        </w:tc>
        <w:tc>
          <w:tcPr>
            <w:tcW w:w="2660" w:type="dxa"/>
          </w:tcPr>
          <w:p w:rsidR="00DA0DEF" w:rsidRPr="00E05A65" w:rsidRDefault="00F32D38" w:rsidP="00C32923">
            <w:pPr>
              <w:rPr>
                <w:color w:val="2961BD"/>
                <w:sz w:val="24"/>
                <w:szCs w:val="24"/>
              </w:rPr>
            </w:pPr>
            <w:r w:rsidRPr="00C32923">
              <w:rPr>
                <w:b/>
                <w:color w:val="2961BD"/>
                <w:sz w:val="24"/>
                <w:szCs w:val="24"/>
              </w:rPr>
              <w:t>Granted</w:t>
            </w:r>
            <w:r w:rsidRPr="00E05A65">
              <w:rPr>
                <w:color w:val="2961BD"/>
                <w:sz w:val="24"/>
                <w:szCs w:val="24"/>
              </w:rPr>
              <w:t xml:space="preserve"> </w:t>
            </w:r>
            <w:r w:rsidR="00DA0DEF" w:rsidRPr="00E05A65">
              <w:rPr>
                <w:color w:val="2961BD"/>
                <w:sz w:val="24"/>
                <w:szCs w:val="24"/>
              </w:rPr>
              <w:t>____________</w:t>
            </w:r>
          </w:p>
        </w:tc>
        <w:tc>
          <w:tcPr>
            <w:tcW w:w="3950" w:type="dxa"/>
          </w:tcPr>
          <w:p w:rsidR="00DA0DEF" w:rsidRPr="00E05A65" w:rsidRDefault="00DA0DEF" w:rsidP="00C32923">
            <w:pPr>
              <w:rPr>
                <w:color w:val="2961BD"/>
                <w:sz w:val="24"/>
                <w:szCs w:val="24"/>
              </w:rPr>
            </w:pPr>
            <w:r w:rsidRPr="00C32923">
              <w:rPr>
                <w:b/>
                <w:color w:val="2961BD"/>
                <w:sz w:val="24"/>
                <w:szCs w:val="24"/>
              </w:rPr>
              <w:t xml:space="preserve">Granted </w:t>
            </w:r>
            <w:r w:rsidR="00C32923">
              <w:rPr>
                <w:b/>
                <w:color w:val="2961BD"/>
                <w:sz w:val="24"/>
                <w:szCs w:val="24"/>
              </w:rPr>
              <w:t>C</w:t>
            </w:r>
            <w:r w:rsidRPr="00C32923">
              <w:rPr>
                <w:b/>
                <w:color w:val="2961BD"/>
                <w:sz w:val="24"/>
                <w:szCs w:val="24"/>
              </w:rPr>
              <w:t>onditionally</w:t>
            </w:r>
            <w:r w:rsidRPr="00E05A65">
              <w:rPr>
                <w:color w:val="2961BD"/>
                <w:sz w:val="24"/>
                <w:szCs w:val="24"/>
              </w:rPr>
              <w:t>___________</w:t>
            </w:r>
          </w:p>
        </w:tc>
        <w:tc>
          <w:tcPr>
            <w:tcW w:w="2656" w:type="dxa"/>
          </w:tcPr>
          <w:p w:rsidR="00DA0DEF" w:rsidRPr="00E05A65" w:rsidRDefault="00DA0DEF" w:rsidP="005C3483">
            <w:pPr>
              <w:rPr>
                <w:color w:val="2961BD"/>
                <w:sz w:val="24"/>
                <w:szCs w:val="24"/>
              </w:rPr>
            </w:pPr>
            <w:r w:rsidRPr="00C32923">
              <w:rPr>
                <w:b/>
                <w:color w:val="2961BD"/>
                <w:sz w:val="24"/>
                <w:szCs w:val="24"/>
              </w:rPr>
              <w:t>Effective</w:t>
            </w:r>
            <w:r w:rsidRPr="00E05A65">
              <w:rPr>
                <w:color w:val="2961BD"/>
                <w:sz w:val="24"/>
                <w:szCs w:val="24"/>
              </w:rPr>
              <w:t>_____________</w:t>
            </w:r>
          </w:p>
        </w:tc>
      </w:tr>
      <w:tr w:rsidR="00DA0DEF" w:rsidRPr="00E05A65" w:rsidTr="00E077DE">
        <w:trPr>
          <w:trHeight w:hRule="exact" w:val="288"/>
        </w:trPr>
        <w:tc>
          <w:tcPr>
            <w:tcW w:w="1750" w:type="dxa"/>
          </w:tcPr>
          <w:p w:rsidR="00DA0DEF" w:rsidRPr="00E05A65" w:rsidRDefault="00DA0DEF" w:rsidP="005C3483">
            <w:pPr>
              <w:rPr>
                <w:color w:val="2961BD"/>
                <w:sz w:val="24"/>
                <w:szCs w:val="24"/>
              </w:rPr>
            </w:pPr>
          </w:p>
        </w:tc>
        <w:tc>
          <w:tcPr>
            <w:tcW w:w="2660" w:type="dxa"/>
          </w:tcPr>
          <w:p w:rsidR="00DA0DEF" w:rsidRPr="00E05A65" w:rsidRDefault="00DA0DEF" w:rsidP="00F32D38">
            <w:pPr>
              <w:rPr>
                <w:color w:val="2961BD"/>
                <w:sz w:val="24"/>
                <w:szCs w:val="24"/>
              </w:rPr>
            </w:pPr>
            <w:r w:rsidRPr="00C32923">
              <w:rPr>
                <w:b/>
                <w:color w:val="2961BD"/>
                <w:sz w:val="24"/>
                <w:szCs w:val="24"/>
              </w:rPr>
              <w:t>Denied</w:t>
            </w:r>
            <w:r w:rsidRPr="00E05A65">
              <w:rPr>
                <w:color w:val="2961BD"/>
                <w:sz w:val="24"/>
                <w:szCs w:val="24"/>
              </w:rPr>
              <w:t>______________</w:t>
            </w:r>
          </w:p>
        </w:tc>
        <w:tc>
          <w:tcPr>
            <w:tcW w:w="6606" w:type="dxa"/>
            <w:gridSpan w:val="2"/>
          </w:tcPr>
          <w:p w:rsidR="00DA0DEF" w:rsidRPr="00E05A65" w:rsidRDefault="00DA0DEF" w:rsidP="005C3483">
            <w:pPr>
              <w:rPr>
                <w:color w:val="2961BD"/>
                <w:sz w:val="24"/>
                <w:szCs w:val="24"/>
              </w:rPr>
            </w:pPr>
            <w:r w:rsidRPr="00CB66B3">
              <w:rPr>
                <w:b/>
                <w:color w:val="2961BD"/>
                <w:sz w:val="24"/>
                <w:szCs w:val="24"/>
              </w:rPr>
              <w:t>Effective</w:t>
            </w:r>
            <w:r w:rsidR="00F32D38" w:rsidRPr="00E05A65">
              <w:rPr>
                <w:color w:val="2961BD"/>
                <w:sz w:val="24"/>
                <w:szCs w:val="24"/>
              </w:rPr>
              <w:t xml:space="preserve"> </w:t>
            </w:r>
            <w:r w:rsidRPr="00E05A65">
              <w:rPr>
                <w:color w:val="2961BD"/>
                <w:sz w:val="24"/>
                <w:szCs w:val="24"/>
              </w:rPr>
              <w:t>_______________________</w:t>
            </w:r>
          </w:p>
        </w:tc>
      </w:tr>
      <w:tr w:rsidR="00DA0DEF" w:rsidRPr="00E05A65" w:rsidTr="00E077DE">
        <w:trPr>
          <w:trHeight w:hRule="exact" w:val="288"/>
        </w:trPr>
        <w:tc>
          <w:tcPr>
            <w:tcW w:w="1750" w:type="dxa"/>
          </w:tcPr>
          <w:p w:rsidR="00DA0DEF" w:rsidRPr="00E05A65" w:rsidRDefault="00DA0DEF" w:rsidP="005C3483">
            <w:pPr>
              <w:rPr>
                <w:color w:val="2961BD"/>
                <w:sz w:val="24"/>
                <w:szCs w:val="24"/>
              </w:rPr>
            </w:pPr>
          </w:p>
        </w:tc>
        <w:tc>
          <w:tcPr>
            <w:tcW w:w="2660" w:type="dxa"/>
          </w:tcPr>
          <w:p w:rsidR="00DA0DEF" w:rsidRPr="00E05A65" w:rsidRDefault="00DA0DEF" w:rsidP="00CB66B3">
            <w:pPr>
              <w:rPr>
                <w:color w:val="2961BD"/>
                <w:sz w:val="24"/>
                <w:szCs w:val="24"/>
              </w:rPr>
            </w:pPr>
            <w:r w:rsidRPr="00CB66B3">
              <w:rPr>
                <w:b/>
                <w:color w:val="2961BD"/>
                <w:sz w:val="24"/>
                <w:szCs w:val="24"/>
              </w:rPr>
              <w:t>Tabled</w:t>
            </w:r>
            <w:r w:rsidR="00F32D38" w:rsidRPr="00E05A65">
              <w:rPr>
                <w:color w:val="2961BD"/>
                <w:sz w:val="24"/>
                <w:szCs w:val="24"/>
              </w:rPr>
              <w:t xml:space="preserve"> </w:t>
            </w:r>
            <w:r w:rsidRPr="00E05A65">
              <w:rPr>
                <w:color w:val="2961BD"/>
                <w:sz w:val="24"/>
                <w:szCs w:val="24"/>
              </w:rPr>
              <w:t>_____________</w:t>
            </w:r>
          </w:p>
        </w:tc>
        <w:tc>
          <w:tcPr>
            <w:tcW w:w="6606" w:type="dxa"/>
            <w:gridSpan w:val="2"/>
          </w:tcPr>
          <w:p w:rsidR="00DA0DEF" w:rsidRPr="00E05A65" w:rsidRDefault="00DA0DEF" w:rsidP="005C3483">
            <w:pPr>
              <w:rPr>
                <w:color w:val="2961BD"/>
                <w:sz w:val="24"/>
                <w:szCs w:val="24"/>
              </w:rPr>
            </w:pPr>
            <w:r w:rsidRPr="00CB66B3">
              <w:rPr>
                <w:b/>
                <w:color w:val="2961BD"/>
                <w:sz w:val="24"/>
                <w:szCs w:val="24"/>
              </w:rPr>
              <w:t>Withdrawn</w:t>
            </w:r>
            <w:r w:rsidRPr="00E05A65">
              <w:rPr>
                <w:color w:val="2961BD"/>
                <w:sz w:val="24"/>
                <w:szCs w:val="24"/>
              </w:rPr>
              <w:t>______________________</w:t>
            </w:r>
          </w:p>
        </w:tc>
      </w:tr>
    </w:tbl>
    <w:p w:rsidR="00DA0DEF" w:rsidRPr="00E05A65" w:rsidRDefault="00DA0DEF" w:rsidP="005C3483">
      <w:pPr>
        <w:rPr>
          <w:color w:val="2961BD"/>
          <w:sz w:val="24"/>
          <w:szCs w:val="24"/>
        </w:rPr>
      </w:pPr>
    </w:p>
    <w:p w:rsidR="00F32D38" w:rsidRDefault="00F32D38" w:rsidP="005C3483">
      <w:pPr>
        <w:rPr>
          <w:color w:val="2961BD"/>
          <w:sz w:val="24"/>
          <w:szCs w:val="24"/>
        </w:rPr>
      </w:pPr>
      <w:r w:rsidRPr="00E05A65">
        <w:rPr>
          <w:color w:val="2961BD"/>
          <w:sz w:val="24"/>
          <w:szCs w:val="24"/>
        </w:rPr>
        <w:tab/>
      </w:r>
      <w:r w:rsidRPr="00E05A65">
        <w:rPr>
          <w:color w:val="2961BD"/>
          <w:sz w:val="24"/>
          <w:szCs w:val="24"/>
        </w:rPr>
        <w:tab/>
      </w:r>
      <w:r w:rsidRPr="00E05A65">
        <w:rPr>
          <w:color w:val="2961BD"/>
          <w:sz w:val="24"/>
          <w:szCs w:val="24"/>
        </w:rPr>
        <w:tab/>
      </w:r>
      <w:r w:rsidRPr="00E05A65">
        <w:rPr>
          <w:color w:val="2961BD"/>
          <w:sz w:val="24"/>
          <w:szCs w:val="24"/>
        </w:rPr>
        <w:tab/>
      </w:r>
      <w:r w:rsidRPr="00E05A65">
        <w:rPr>
          <w:color w:val="2961BD"/>
          <w:sz w:val="24"/>
          <w:szCs w:val="24"/>
        </w:rPr>
        <w:tab/>
      </w:r>
      <w:r w:rsidRPr="00CB66B3">
        <w:rPr>
          <w:b/>
          <w:color w:val="2961BD"/>
          <w:sz w:val="24"/>
          <w:szCs w:val="24"/>
        </w:rPr>
        <w:t>Clerk, Zoning Board of Appeals</w:t>
      </w:r>
      <w:r w:rsidR="00CB66B3">
        <w:rPr>
          <w:color w:val="2961BD"/>
          <w:sz w:val="24"/>
          <w:szCs w:val="24"/>
        </w:rPr>
        <w:t>______________________________</w:t>
      </w:r>
      <w:r w:rsidRPr="00E05A65">
        <w:rPr>
          <w:color w:val="2961BD"/>
          <w:sz w:val="24"/>
          <w:szCs w:val="24"/>
        </w:rPr>
        <w:t>__</w:t>
      </w:r>
    </w:p>
    <w:p w:rsidR="003B2824" w:rsidRDefault="003B2824" w:rsidP="005C3483">
      <w:pPr>
        <w:rPr>
          <w:color w:val="2961BD"/>
          <w:sz w:val="24"/>
          <w:szCs w:val="24"/>
        </w:rPr>
      </w:pPr>
    </w:p>
    <w:p w:rsidR="003B2824" w:rsidRDefault="003B2824" w:rsidP="005C3483">
      <w:pPr>
        <w:rPr>
          <w:color w:val="2961BD"/>
          <w:sz w:val="24"/>
          <w:szCs w:val="24"/>
        </w:rPr>
      </w:pPr>
    </w:p>
    <w:p w:rsidR="003B2824" w:rsidRDefault="003B2824" w:rsidP="005C3483">
      <w:pPr>
        <w:rPr>
          <w:color w:val="2961BD"/>
          <w:sz w:val="24"/>
          <w:szCs w:val="24"/>
        </w:rPr>
      </w:pPr>
    </w:p>
    <w:p w:rsidR="003B2824" w:rsidRDefault="003B2824" w:rsidP="005C3483">
      <w:pPr>
        <w:rPr>
          <w:color w:val="2961BD"/>
          <w:sz w:val="24"/>
          <w:szCs w:val="24"/>
        </w:rPr>
      </w:pPr>
    </w:p>
    <w:p w:rsidR="003B2824" w:rsidRDefault="003B2824" w:rsidP="005C3483">
      <w:pPr>
        <w:rPr>
          <w:color w:val="2961BD"/>
          <w:sz w:val="24"/>
          <w:szCs w:val="24"/>
        </w:rPr>
      </w:pPr>
    </w:p>
    <w:p w:rsidR="003B2824" w:rsidRDefault="003B2824" w:rsidP="005C3483">
      <w:pPr>
        <w:rPr>
          <w:color w:val="2961BD"/>
          <w:sz w:val="24"/>
          <w:szCs w:val="24"/>
        </w:rPr>
      </w:pPr>
    </w:p>
    <w:p w:rsidR="003B2824" w:rsidRDefault="003B2824" w:rsidP="003B2824">
      <w:pPr>
        <w:jc w:val="center"/>
        <w:rPr>
          <w:b/>
          <w:color w:val="2961BD"/>
          <w:sz w:val="24"/>
          <w:szCs w:val="24"/>
        </w:rPr>
      </w:pPr>
      <w:r>
        <w:rPr>
          <w:b/>
          <w:color w:val="2961BD"/>
          <w:sz w:val="24"/>
          <w:szCs w:val="24"/>
        </w:rPr>
        <w:t>INSTRUCTION TO FILE AN APPLICATION WITH THE ZONING BOARD OF APPEALS</w:t>
      </w:r>
    </w:p>
    <w:p w:rsidR="003B2824" w:rsidRDefault="003B2824" w:rsidP="003B2824">
      <w:pPr>
        <w:jc w:val="center"/>
        <w:rPr>
          <w:b/>
          <w:color w:val="2961BD"/>
          <w:sz w:val="24"/>
          <w:szCs w:val="24"/>
        </w:rPr>
      </w:pPr>
    </w:p>
    <w:p w:rsidR="003B2824" w:rsidRDefault="003B2824" w:rsidP="003B2824">
      <w:pPr>
        <w:rPr>
          <w:b/>
          <w:color w:val="2961BD"/>
          <w:sz w:val="24"/>
          <w:szCs w:val="24"/>
          <w:u w:val="single"/>
        </w:rPr>
      </w:pPr>
      <w:r>
        <w:rPr>
          <w:b/>
          <w:color w:val="2961BD"/>
          <w:sz w:val="24"/>
          <w:szCs w:val="24"/>
          <w:u w:val="single"/>
        </w:rPr>
        <w:t>VARIANCE APPLICATION</w:t>
      </w:r>
    </w:p>
    <w:p w:rsidR="003B2824" w:rsidRDefault="003B2824" w:rsidP="003B2824">
      <w:pPr>
        <w:rPr>
          <w:b/>
          <w:color w:val="2961BD"/>
          <w:sz w:val="24"/>
          <w:szCs w:val="24"/>
          <w:u w:val="single"/>
        </w:rPr>
      </w:pPr>
    </w:p>
    <w:p w:rsidR="003B2824" w:rsidRDefault="003B2824" w:rsidP="003B2824">
      <w:pPr>
        <w:rPr>
          <w:b/>
          <w:color w:val="2961BD"/>
          <w:sz w:val="24"/>
          <w:szCs w:val="24"/>
        </w:rPr>
      </w:pPr>
      <w:r>
        <w:rPr>
          <w:b/>
          <w:color w:val="2961BD"/>
          <w:sz w:val="24"/>
          <w:szCs w:val="24"/>
        </w:rPr>
        <w:t>PRE-APPLICATION PHASE</w:t>
      </w:r>
    </w:p>
    <w:p w:rsidR="003B2824" w:rsidRDefault="003B2824" w:rsidP="003B2824">
      <w:pPr>
        <w:rPr>
          <w:b/>
          <w:color w:val="2961BD"/>
          <w:sz w:val="24"/>
          <w:szCs w:val="24"/>
        </w:rPr>
      </w:pPr>
    </w:p>
    <w:p w:rsidR="003B2824" w:rsidRDefault="003B2824" w:rsidP="003B2824">
      <w:pPr>
        <w:pStyle w:val="ListParagraph"/>
        <w:numPr>
          <w:ilvl w:val="0"/>
          <w:numId w:val="1"/>
        </w:numPr>
        <w:rPr>
          <w:color w:val="2961BD"/>
          <w:sz w:val="24"/>
          <w:szCs w:val="24"/>
        </w:rPr>
      </w:pPr>
      <w:r w:rsidRPr="007D4381">
        <w:rPr>
          <w:color w:val="2961BD"/>
          <w:sz w:val="24"/>
          <w:szCs w:val="24"/>
        </w:rPr>
        <w:t>Fill out application form in ink, have it signed and notarized</w:t>
      </w:r>
      <w:r w:rsidR="007D4381" w:rsidRPr="007D4381">
        <w:rPr>
          <w:color w:val="2961BD"/>
          <w:sz w:val="24"/>
          <w:szCs w:val="24"/>
        </w:rPr>
        <w:t>.</w:t>
      </w:r>
    </w:p>
    <w:p w:rsidR="00710DFE" w:rsidRPr="007D4381" w:rsidRDefault="00710DFE" w:rsidP="00710DFE">
      <w:pPr>
        <w:pStyle w:val="ListParagraph"/>
        <w:rPr>
          <w:color w:val="2961BD"/>
          <w:sz w:val="24"/>
          <w:szCs w:val="24"/>
        </w:rPr>
      </w:pPr>
    </w:p>
    <w:p w:rsidR="007D4381" w:rsidRDefault="007D4381" w:rsidP="003B2824">
      <w:pPr>
        <w:pStyle w:val="ListParagraph"/>
        <w:numPr>
          <w:ilvl w:val="0"/>
          <w:numId w:val="1"/>
        </w:numPr>
        <w:rPr>
          <w:color w:val="2961BD"/>
          <w:sz w:val="24"/>
          <w:szCs w:val="24"/>
        </w:rPr>
      </w:pPr>
      <w:r w:rsidRPr="007D4381">
        <w:rPr>
          <w:color w:val="2961BD"/>
          <w:sz w:val="24"/>
          <w:szCs w:val="24"/>
        </w:rPr>
        <w:t>Six copies of a scaled pot plan must be submitted showing the proposed or existing lot and building dimensions and the location of all buildings in relation to the street lines, side lot lines, and rear lot lines.</w:t>
      </w:r>
    </w:p>
    <w:p w:rsidR="00710DFE" w:rsidRPr="00710DFE" w:rsidRDefault="00710DFE" w:rsidP="00710DFE">
      <w:pPr>
        <w:rPr>
          <w:color w:val="2961BD"/>
          <w:sz w:val="24"/>
          <w:szCs w:val="24"/>
        </w:rPr>
      </w:pPr>
    </w:p>
    <w:p w:rsidR="007D4381" w:rsidRDefault="007D4381" w:rsidP="003B2824">
      <w:pPr>
        <w:pStyle w:val="ListParagraph"/>
        <w:numPr>
          <w:ilvl w:val="0"/>
          <w:numId w:val="1"/>
        </w:numPr>
        <w:rPr>
          <w:color w:val="2961BD"/>
          <w:sz w:val="24"/>
          <w:szCs w:val="24"/>
        </w:rPr>
      </w:pPr>
      <w:r w:rsidRPr="007D4381">
        <w:rPr>
          <w:color w:val="2961BD"/>
          <w:sz w:val="24"/>
          <w:szCs w:val="24"/>
        </w:rPr>
        <w:t>The plot plan must also show adjacent buildings in relation to the subject property</w:t>
      </w:r>
    </w:p>
    <w:p w:rsidR="00710DFE" w:rsidRPr="00710DFE" w:rsidRDefault="00710DFE" w:rsidP="00710DFE">
      <w:pPr>
        <w:rPr>
          <w:color w:val="2961BD"/>
          <w:sz w:val="24"/>
          <w:szCs w:val="24"/>
        </w:rPr>
      </w:pPr>
    </w:p>
    <w:p w:rsidR="007D4381" w:rsidRPr="00F3370F" w:rsidRDefault="007D4381" w:rsidP="00F3370F">
      <w:pPr>
        <w:pStyle w:val="ListParagraph"/>
        <w:numPr>
          <w:ilvl w:val="0"/>
          <w:numId w:val="1"/>
        </w:numPr>
        <w:rPr>
          <w:color w:val="2961BD"/>
          <w:sz w:val="24"/>
          <w:szCs w:val="24"/>
        </w:rPr>
      </w:pPr>
      <w:r w:rsidRPr="007D4381">
        <w:rPr>
          <w:color w:val="2961BD"/>
          <w:sz w:val="24"/>
          <w:szCs w:val="24"/>
        </w:rPr>
        <w:t xml:space="preserve">Elevation views may be required. The exact number of elevation views will depend on the proposed </w:t>
      </w:r>
      <w:r w:rsidRPr="00F3370F">
        <w:rPr>
          <w:color w:val="2961BD"/>
          <w:sz w:val="24"/>
          <w:szCs w:val="24"/>
        </w:rPr>
        <w:t>construction. Check with staff personnel for further details.</w:t>
      </w:r>
    </w:p>
    <w:p w:rsidR="00710DFE" w:rsidRPr="00710DFE" w:rsidRDefault="00710DFE" w:rsidP="00710DFE">
      <w:pPr>
        <w:rPr>
          <w:color w:val="2961BD"/>
          <w:sz w:val="24"/>
          <w:szCs w:val="24"/>
        </w:rPr>
      </w:pPr>
    </w:p>
    <w:p w:rsidR="007D4381" w:rsidRPr="002939B5" w:rsidRDefault="00F3370F" w:rsidP="003B2824">
      <w:pPr>
        <w:pStyle w:val="ListParagraph"/>
        <w:numPr>
          <w:ilvl w:val="0"/>
          <w:numId w:val="1"/>
        </w:numPr>
        <w:rPr>
          <w:color w:val="2961BD"/>
          <w:sz w:val="24"/>
          <w:szCs w:val="24"/>
        </w:rPr>
      </w:pPr>
      <w:r w:rsidRPr="002939B5">
        <w:rPr>
          <w:color w:val="2961BD"/>
          <w:sz w:val="24"/>
          <w:szCs w:val="24"/>
        </w:rPr>
        <w:t>If the subject property is located within a Coastal Area Management (CAM) you will be required to submit a CAM application with the ZBA application.</w:t>
      </w:r>
    </w:p>
    <w:p w:rsidR="00710DFE" w:rsidRPr="002939B5" w:rsidRDefault="00710DFE" w:rsidP="00710DFE">
      <w:pPr>
        <w:rPr>
          <w:color w:val="2961BD"/>
          <w:sz w:val="24"/>
          <w:szCs w:val="24"/>
        </w:rPr>
      </w:pPr>
    </w:p>
    <w:p w:rsidR="00FC08B4" w:rsidRPr="002939B5" w:rsidRDefault="00090D9C" w:rsidP="00090D9C">
      <w:pPr>
        <w:pStyle w:val="ListParagraph"/>
        <w:numPr>
          <w:ilvl w:val="0"/>
          <w:numId w:val="1"/>
        </w:numPr>
        <w:rPr>
          <w:color w:val="2961BD"/>
          <w:sz w:val="24"/>
          <w:szCs w:val="24"/>
        </w:rPr>
      </w:pPr>
      <w:r w:rsidRPr="002939B5">
        <w:rPr>
          <w:color w:val="2961BD"/>
          <w:sz w:val="24"/>
          <w:szCs w:val="24"/>
        </w:rPr>
        <w:t>A filing fee must accompany the application, which includes a State fee that is required by               Public Act 03-6. The application fee for the City portion is determined per Sec. 18-91 of the City of Milford Code of Ordinances.</w:t>
      </w:r>
      <w:r w:rsidR="00FC08B4" w:rsidRPr="002939B5">
        <w:rPr>
          <w:color w:val="2961BD"/>
          <w:sz w:val="24"/>
          <w:szCs w:val="24"/>
        </w:rPr>
        <w:t xml:space="preserve"> </w:t>
      </w:r>
    </w:p>
    <w:p w:rsidR="00FC08B4" w:rsidRPr="002939B5" w:rsidRDefault="00FC08B4" w:rsidP="00FC08B4">
      <w:pPr>
        <w:pStyle w:val="ListParagraph"/>
        <w:rPr>
          <w:color w:val="2961BD"/>
          <w:sz w:val="24"/>
          <w:szCs w:val="24"/>
        </w:rPr>
      </w:pPr>
    </w:p>
    <w:p w:rsidR="007D4381" w:rsidRPr="002939B5" w:rsidRDefault="00FC08B4" w:rsidP="00FC08B4">
      <w:pPr>
        <w:pStyle w:val="ListParagraph"/>
        <w:rPr>
          <w:color w:val="2961BD"/>
          <w:sz w:val="24"/>
          <w:szCs w:val="24"/>
        </w:rPr>
      </w:pPr>
      <w:r w:rsidRPr="002939B5">
        <w:rPr>
          <w:color w:val="2961BD"/>
          <w:sz w:val="24"/>
          <w:szCs w:val="24"/>
        </w:rPr>
        <w:t>The fee structure per Sec. 18-91 of the Code of Ordinances is as follows:</w:t>
      </w:r>
    </w:p>
    <w:p w:rsidR="00FC08B4" w:rsidRPr="002939B5" w:rsidRDefault="00FC08B4" w:rsidP="00FC08B4">
      <w:pPr>
        <w:pStyle w:val="ListParagraph"/>
        <w:numPr>
          <w:ilvl w:val="0"/>
          <w:numId w:val="3"/>
        </w:numPr>
        <w:rPr>
          <w:color w:val="2961BD"/>
          <w:sz w:val="24"/>
          <w:szCs w:val="24"/>
        </w:rPr>
      </w:pPr>
      <w:r w:rsidRPr="002939B5">
        <w:rPr>
          <w:color w:val="2961BD"/>
          <w:sz w:val="24"/>
          <w:szCs w:val="24"/>
        </w:rPr>
        <w:t>One-family, two family, non-corporate, non-agricultural use: $160.00</w:t>
      </w:r>
    </w:p>
    <w:p w:rsidR="00FC08B4" w:rsidRPr="002939B5" w:rsidRDefault="00FC08B4" w:rsidP="00FC08B4">
      <w:pPr>
        <w:pStyle w:val="ListParagraph"/>
        <w:numPr>
          <w:ilvl w:val="0"/>
          <w:numId w:val="3"/>
        </w:numPr>
        <w:rPr>
          <w:color w:val="2961BD"/>
          <w:sz w:val="24"/>
          <w:szCs w:val="24"/>
        </w:rPr>
      </w:pPr>
      <w:r w:rsidRPr="002939B5">
        <w:rPr>
          <w:color w:val="2961BD"/>
          <w:sz w:val="24"/>
          <w:szCs w:val="24"/>
        </w:rPr>
        <w:t>Multifamily (three or more), commercial, industrial, corporate, and agricultural use: $200.00</w:t>
      </w:r>
    </w:p>
    <w:p w:rsidR="00FC08B4" w:rsidRPr="002939B5" w:rsidRDefault="00FC08B4" w:rsidP="00FC08B4">
      <w:pPr>
        <w:pStyle w:val="ListParagraph"/>
        <w:numPr>
          <w:ilvl w:val="0"/>
          <w:numId w:val="3"/>
        </w:numPr>
        <w:rPr>
          <w:color w:val="2961BD"/>
          <w:sz w:val="24"/>
          <w:szCs w:val="24"/>
        </w:rPr>
      </w:pPr>
      <w:r w:rsidRPr="002939B5">
        <w:rPr>
          <w:color w:val="2961BD"/>
          <w:sz w:val="24"/>
          <w:szCs w:val="24"/>
        </w:rPr>
        <w:t>Appeal of decision: $200.00</w:t>
      </w:r>
    </w:p>
    <w:p w:rsidR="007D4381" w:rsidRDefault="007D4381" w:rsidP="00FC08B4">
      <w:pPr>
        <w:ind w:left="720"/>
        <w:rPr>
          <w:b/>
          <w:color w:val="2961BD"/>
          <w:sz w:val="24"/>
          <w:szCs w:val="24"/>
        </w:rPr>
      </w:pPr>
    </w:p>
    <w:p w:rsidR="007D4381" w:rsidRDefault="007D4381" w:rsidP="007D4381">
      <w:pPr>
        <w:rPr>
          <w:b/>
          <w:color w:val="2961BD"/>
          <w:sz w:val="24"/>
          <w:szCs w:val="24"/>
        </w:rPr>
      </w:pPr>
    </w:p>
    <w:p w:rsidR="007D4381" w:rsidRDefault="007D4381" w:rsidP="007D4381">
      <w:pPr>
        <w:rPr>
          <w:b/>
          <w:color w:val="2961BD"/>
          <w:sz w:val="24"/>
          <w:szCs w:val="24"/>
        </w:rPr>
      </w:pPr>
      <w:r w:rsidRPr="007D4381">
        <w:rPr>
          <w:b/>
          <w:color w:val="2961BD"/>
          <w:sz w:val="24"/>
          <w:szCs w:val="24"/>
        </w:rPr>
        <w:t>POST APPLICATION PHASE</w:t>
      </w:r>
    </w:p>
    <w:p w:rsidR="007D4381" w:rsidRDefault="007D4381" w:rsidP="007D4381">
      <w:pPr>
        <w:rPr>
          <w:b/>
          <w:color w:val="2961BD"/>
          <w:sz w:val="24"/>
          <w:szCs w:val="24"/>
        </w:rPr>
      </w:pPr>
    </w:p>
    <w:p w:rsidR="007D4381" w:rsidRDefault="007D4381" w:rsidP="007D4381">
      <w:pPr>
        <w:pStyle w:val="ListParagraph"/>
        <w:numPr>
          <w:ilvl w:val="0"/>
          <w:numId w:val="2"/>
        </w:numPr>
        <w:rPr>
          <w:color w:val="2961BD"/>
          <w:sz w:val="24"/>
          <w:szCs w:val="24"/>
        </w:rPr>
      </w:pPr>
      <w:r w:rsidRPr="007D4381">
        <w:rPr>
          <w:color w:val="2961BD"/>
          <w:sz w:val="24"/>
          <w:szCs w:val="24"/>
        </w:rPr>
        <w:t>You will be notified by mail of the date of your public hearing, approximately 14 days before the actual date of the hearing.</w:t>
      </w:r>
    </w:p>
    <w:p w:rsidR="00710DFE" w:rsidRPr="007D4381" w:rsidRDefault="00710DFE" w:rsidP="00710DFE">
      <w:pPr>
        <w:pStyle w:val="ListParagraph"/>
        <w:rPr>
          <w:color w:val="2961BD"/>
          <w:sz w:val="24"/>
          <w:szCs w:val="24"/>
        </w:rPr>
      </w:pPr>
    </w:p>
    <w:p w:rsidR="007D4381" w:rsidRDefault="007D4381" w:rsidP="007D4381">
      <w:pPr>
        <w:pStyle w:val="ListParagraph"/>
        <w:numPr>
          <w:ilvl w:val="0"/>
          <w:numId w:val="2"/>
        </w:numPr>
        <w:rPr>
          <w:color w:val="2961BD"/>
          <w:sz w:val="24"/>
          <w:szCs w:val="24"/>
        </w:rPr>
      </w:pPr>
      <w:r w:rsidRPr="007D4381">
        <w:rPr>
          <w:color w:val="2961BD"/>
          <w:sz w:val="24"/>
          <w:szCs w:val="24"/>
        </w:rPr>
        <w:t>You will be requested to come to the office to obtain a placard (prepared by the clerk) which must be posted on the property no later than 8 days before the date of the hearing (not including the hearing date).</w:t>
      </w:r>
    </w:p>
    <w:p w:rsidR="00710DFE" w:rsidRPr="007D4381" w:rsidRDefault="00710DFE" w:rsidP="00710DFE">
      <w:pPr>
        <w:pStyle w:val="ListParagraph"/>
        <w:rPr>
          <w:color w:val="2961BD"/>
          <w:sz w:val="24"/>
          <w:szCs w:val="24"/>
        </w:rPr>
      </w:pPr>
    </w:p>
    <w:p w:rsidR="007D4381" w:rsidRDefault="007D4381" w:rsidP="007D4381">
      <w:pPr>
        <w:pStyle w:val="ListParagraph"/>
        <w:numPr>
          <w:ilvl w:val="0"/>
          <w:numId w:val="2"/>
        </w:numPr>
        <w:rPr>
          <w:color w:val="2961BD"/>
          <w:sz w:val="24"/>
          <w:szCs w:val="24"/>
        </w:rPr>
      </w:pPr>
      <w:r w:rsidRPr="007D4381">
        <w:rPr>
          <w:color w:val="2961BD"/>
          <w:sz w:val="24"/>
          <w:szCs w:val="24"/>
        </w:rPr>
        <w:t>You are required to obtain the names and addresses of all the property owners within 200 ft. of your boundary lines from the assessor’s office (for a nominal fee).</w:t>
      </w:r>
    </w:p>
    <w:p w:rsidR="00710DFE" w:rsidRPr="007D4381" w:rsidRDefault="00710DFE" w:rsidP="00710DFE">
      <w:pPr>
        <w:pStyle w:val="ListParagraph"/>
        <w:rPr>
          <w:color w:val="2961BD"/>
          <w:sz w:val="24"/>
          <w:szCs w:val="24"/>
        </w:rPr>
      </w:pPr>
    </w:p>
    <w:p w:rsidR="007D4381" w:rsidRDefault="007D4381" w:rsidP="007D4381">
      <w:pPr>
        <w:pStyle w:val="ListParagraph"/>
        <w:numPr>
          <w:ilvl w:val="0"/>
          <w:numId w:val="2"/>
        </w:numPr>
        <w:rPr>
          <w:color w:val="2961BD"/>
          <w:sz w:val="24"/>
          <w:szCs w:val="24"/>
        </w:rPr>
      </w:pPr>
      <w:r w:rsidRPr="007D4381">
        <w:rPr>
          <w:color w:val="2961BD"/>
          <w:sz w:val="24"/>
          <w:szCs w:val="24"/>
        </w:rPr>
        <w:t>Letters must be sent to each property owner explaining the requested variance as well as date, time, and location of hearing. The language on your placard will be utilized to prepare the proper body of the notification letter(s).</w:t>
      </w:r>
    </w:p>
    <w:p w:rsidR="00710DFE" w:rsidRPr="00710DFE" w:rsidRDefault="00710DFE" w:rsidP="00710DFE">
      <w:pPr>
        <w:rPr>
          <w:color w:val="2961BD"/>
          <w:sz w:val="24"/>
          <w:szCs w:val="24"/>
        </w:rPr>
      </w:pPr>
    </w:p>
    <w:p w:rsidR="007D4381" w:rsidRDefault="007D4381" w:rsidP="007D4381">
      <w:pPr>
        <w:pStyle w:val="ListParagraph"/>
        <w:numPr>
          <w:ilvl w:val="0"/>
          <w:numId w:val="2"/>
        </w:numPr>
        <w:rPr>
          <w:color w:val="2961BD"/>
          <w:sz w:val="24"/>
          <w:szCs w:val="24"/>
        </w:rPr>
      </w:pPr>
      <w:r w:rsidRPr="007D4381">
        <w:rPr>
          <w:color w:val="2961BD"/>
          <w:sz w:val="24"/>
          <w:szCs w:val="24"/>
        </w:rPr>
        <w:t>The letters must be mailed no later than 7 days before the hearing date (excluding the date of the hearing).</w:t>
      </w:r>
    </w:p>
    <w:p w:rsidR="00710DFE" w:rsidRPr="00710DFE" w:rsidRDefault="00710DFE" w:rsidP="00710DFE">
      <w:pPr>
        <w:rPr>
          <w:color w:val="2961BD"/>
          <w:sz w:val="24"/>
          <w:szCs w:val="24"/>
        </w:rPr>
      </w:pPr>
    </w:p>
    <w:p w:rsidR="007D4381" w:rsidRDefault="007D4381" w:rsidP="007D4381">
      <w:pPr>
        <w:pStyle w:val="ListParagraph"/>
        <w:numPr>
          <w:ilvl w:val="0"/>
          <w:numId w:val="2"/>
        </w:numPr>
        <w:rPr>
          <w:color w:val="2961BD"/>
          <w:sz w:val="24"/>
          <w:szCs w:val="24"/>
        </w:rPr>
      </w:pPr>
      <w:r w:rsidRPr="007D4381">
        <w:rPr>
          <w:color w:val="2961BD"/>
          <w:sz w:val="24"/>
          <w:szCs w:val="24"/>
        </w:rPr>
        <w:t xml:space="preserve">Take the letters and FORM PS 3877 to the U.S. Post Office for </w:t>
      </w:r>
      <w:r w:rsidRPr="007D4381">
        <w:rPr>
          <w:b/>
          <w:color w:val="2961BD"/>
          <w:sz w:val="24"/>
          <w:szCs w:val="24"/>
        </w:rPr>
        <w:t>CERTIFICATION</w:t>
      </w:r>
      <w:r w:rsidRPr="007D4381">
        <w:rPr>
          <w:color w:val="2961BD"/>
          <w:sz w:val="24"/>
          <w:szCs w:val="24"/>
        </w:rPr>
        <w:t>. Additional postage per letter will be requ</w:t>
      </w:r>
      <w:r>
        <w:rPr>
          <w:color w:val="2961BD"/>
          <w:sz w:val="24"/>
          <w:szCs w:val="24"/>
        </w:rPr>
        <w:t>i</w:t>
      </w:r>
      <w:r w:rsidRPr="007D4381">
        <w:rPr>
          <w:color w:val="2961BD"/>
          <w:sz w:val="24"/>
          <w:szCs w:val="24"/>
        </w:rPr>
        <w:t>red</w:t>
      </w:r>
      <w:r>
        <w:rPr>
          <w:color w:val="2961BD"/>
          <w:sz w:val="24"/>
          <w:szCs w:val="24"/>
        </w:rPr>
        <w:t>.</w:t>
      </w:r>
    </w:p>
    <w:p w:rsidR="00710DFE" w:rsidRPr="00710DFE" w:rsidRDefault="00710DFE" w:rsidP="00710DFE">
      <w:pPr>
        <w:rPr>
          <w:color w:val="2961BD"/>
          <w:sz w:val="24"/>
          <w:szCs w:val="24"/>
        </w:rPr>
      </w:pPr>
    </w:p>
    <w:p w:rsidR="007D4381" w:rsidRDefault="007D4381">
      <w:pPr>
        <w:pStyle w:val="ListParagraph"/>
        <w:numPr>
          <w:ilvl w:val="0"/>
          <w:numId w:val="2"/>
        </w:numPr>
        <w:rPr>
          <w:color w:val="2961BD"/>
          <w:sz w:val="24"/>
          <w:szCs w:val="24"/>
        </w:rPr>
      </w:pPr>
      <w:r>
        <w:rPr>
          <w:color w:val="2961BD"/>
          <w:sz w:val="24"/>
          <w:szCs w:val="24"/>
        </w:rPr>
        <w:t>Present the Form PS 3877 to a Notary with the A</w:t>
      </w:r>
      <w:r w:rsidRPr="007D4381">
        <w:rPr>
          <w:b/>
          <w:color w:val="2961BD"/>
          <w:sz w:val="24"/>
          <w:szCs w:val="24"/>
        </w:rPr>
        <w:t>FFIDAVIT</w:t>
      </w:r>
      <w:r>
        <w:rPr>
          <w:color w:val="2961BD"/>
          <w:sz w:val="24"/>
          <w:szCs w:val="24"/>
        </w:rPr>
        <w:t>, which is included in the packet of information, to be signed and notarized.</w:t>
      </w:r>
    </w:p>
    <w:p w:rsidR="00710DFE" w:rsidRPr="00710DFE" w:rsidRDefault="00710DFE" w:rsidP="00710DFE">
      <w:pPr>
        <w:rPr>
          <w:color w:val="2961BD"/>
          <w:sz w:val="24"/>
          <w:szCs w:val="24"/>
        </w:rPr>
      </w:pPr>
    </w:p>
    <w:p w:rsidR="007D4381" w:rsidRDefault="007D4381">
      <w:pPr>
        <w:pStyle w:val="ListParagraph"/>
        <w:numPr>
          <w:ilvl w:val="0"/>
          <w:numId w:val="2"/>
        </w:numPr>
        <w:rPr>
          <w:color w:val="2961BD"/>
          <w:sz w:val="24"/>
          <w:szCs w:val="24"/>
        </w:rPr>
      </w:pPr>
      <w:r>
        <w:rPr>
          <w:color w:val="2961BD"/>
          <w:sz w:val="24"/>
          <w:szCs w:val="24"/>
        </w:rPr>
        <w:t>The affidavit along with the PS 3822 Form</w:t>
      </w:r>
      <w:r w:rsidR="00710DFE">
        <w:rPr>
          <w:color w:val="2961BD"/>
          <w:sz w:val="24"/>
          <w:szCs w:val="24"/>
        </w:rPr>
        <w:t xml:space="preserve"> must be presented to the Clerk of the Zoning Board of Appeals prior to the public hearing.</w:t>
      </w:r>
    </w:p>
    <w:p w:rsidR="00710DFE" w:rsidRPr="00710DFE" w:rsidRDefault="00710DFE" w:rsidP="00710DFE">
      <w:pPr>
        <w:rPr>
          <w:color w:val="2961BD"/>
          <w:sz w:val="24"/>
          <w:szCs w:val="24"/>
        </w:rPr>
      </w:pPr>
    </w:p>
    <w:p w:rsidR="00710DFE" w:rsidRPr="007D4381" w:rsidRDefault="00710DFE">
      <w:pPr>
        <w:pStyle w:val="ListParagraph"/>
        <w:numPr>
          <w:ilvl w:val="0"/>
          <w:numId w:val="2"/>
        </w:numPr>
        <w:rPr>
          <w:color w:val="2961BD"/>
          <w:sz w:val="24"/>
          <w:szCs w:val="24"/>
        </w:rPr>
      </w:pPr>
      <w:r>
        <w:rPr>
          <w:color w:val="2961BD"/>
          <w:sz w:val="24"/>
          <w:szCs w:val="24"/>
        </w:rPr>
        <w:t>The estimated time to complete the above process (within the 3 day window) is approximately 3-4 hours in order to obtain names, prepare letters, take letter to Post Office, post placard, etc. unless condominium owners need to be notified.</w:t>
      </w:r>
    </w:p>
    <w:sectPr w:rsidR="00710DFE" w:rsidRPr="007D4381" w:rsidSect="003B2824">
      <w:footerReference w:type="default" r:id="rId7"/>
      <w:headerReference w:type="first" r:id="rId8"/>
      <w:footerReference w:type="first" r:id="rId9"/>
      <w:pgSz w:w="12240" w:h="20160" w:code="5"/>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205" w:rsidRDefault="00A01205" w:rsidP="00D76C64">
      <w:r>
        <w:separator/>
      </w:r>
    </w:p>
  </w:endnote>
  <w:endnote w:type="continuationSeparator" w:id="1">
    <w:p w:rsidR="00A01205" w:rsidRDefault="00A01205" w:rsidP="00D76C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Old English">
    <w:altName w:val="Courier New"/>
    <w:charset w:val="00"/>
    <w:family w:val="auto"/>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FB" w:rsidRPr="00A2204E" w:rsidRDefault="007A6054" w:rsidP="00A2204E">
    <w:pPr>
      <w:pStyle w:val="Footer"/>
      <w:jc w:val="right"/>
      <w:rPr>
        <w:sz w:val="16"/>
        <w:szCs w:val="16"/>
      </w:rPr>
    </w:pPr>
    <w:r>
      <w:rPr>
        <w:sz w:val="16"/>
        <w:szCs w:val="16"/>
      </w:rPr>
      <w:t>Revised</w:t>
    </w:r>
    <w:r w:rsidR="00A2204E">
      <w:rPr>
        <w:sz w:val="16"/>
        <w:szCs w:val="16"/>
      </w:rPr>
      <w:t xml:space="preserve"> 12Feb2015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FB" w:rsidRPr="001170FB" w:rsidRDefault="007A6054" w:rsidP="001170FB">
    <w:pPr>
      <w:pStyle w:val="Footer"/>
      <w:jc w:val="right"/>
      <w:rPr>
        <w:sz w:val="16"/>
        <w:szCs w:val="16"/>
      </w:rPr>
    </w:pPr>
    <w:r>
      <w:rPr>
        <w:sz w:val="16"/>
        <w:szCs w:val="16"/>
      </w:rPr>
      <w:t>Revised</w:t>
    </w:r>
    <w:r w:rsidR="001170FB">
      <w:rPr>
        <w:sz w:val="16"/>
        <w:szCs w:val="16"/>
      </w:rPr>
      <w:t xml:space="preserve"> 12Feb2015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205" w:rsidRDefault="00A01205" w:rsidP="00D76C64">
      <w:r>
        <w:separator/>
      </w:r>
    </w:p>
  </w:footnote>
  <w:footnote w:type="continuationSeparator" w:id="1">
    <w:p w:rsidR="00A01205" w:rsidRDefault="00A01205" w:rsidP="00D76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24" w:rsidRPr="003B2824" w:rsidRDefault="003B2824" w:rsidP="003B2824">
    <w:pPr>
      <w:pStyle w:val="Header"/>
    </w:pPr>
    <w:r w:rsidRPr="003B2824">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104900" cy="1085850"/>
          <wp:effectExtent l="19050" t="0" r="0" b="0"/>
          <wp:wrapSquare wrapText="bothSides"/>
          <wp:docPr id="14" name="Picture 2" descr="milfordseal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fordsealblue.PNG"/>
                  <pic:cNvPicPr/>
                </pic:nvPicPr>
                <pic:blipFill>
                  <a:blip r:embed="rId1"/>
                  <a:stretch>
                    <a:fillRect/>
                  </a:stretch>
                </pic:blipFill>
                <pic:spPr>
                  <a:xfrm>
                    <a:off x="0" y="0"/>
                    <a:ext cx="1104900" cy="10858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543A"/>
    <w:multiLevelType w:val="hybridMultilevel"/>
    <w:tmpl w:val="F94A57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C50C95"/>
    <w:multiLevelType w:val="hybridMultilevel"/>
    <w:tmpl w:val="E456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E1C70"/>
    <w:multiLevelType w:val="hybridMultilevel"/>
    <w:tmpl w:val="532AD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L5e30Re+tjt0G9gBbS9pIbn/w3E=" w:salt="V7rd1fgVFtW2vGDpzdbpHQ=="/>
  <w:defaultTabStop w:val="720"/>
  <w:drawingGridHorizontalSpacing w:val="10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FA4E46"/>
    <w:rsid w:val="00090D9C"/>
    <w:rsid w:val="001078E7"/>
    <w:rsid w:val="001170FB"/>
    <w:rsid w:val="00195A27"/>
    <w:rsid w:val="001B0E79"/>
    <w:rsid w:val="001B32A3"/>
    <w:rsid w:val="002939B5"/>
    <w:rsid w:val="00373982"/>
    <w:rsid w:val="00390E4B"/>
    <w:rsid w:val="003B2824"/>
    <w:rsid w:val="00453D02"/>
    <w:rsid w:val="004B462F"/>
    <w:rsid w:val="004D2371"/>
    <w:rsid w:val="004D36A8"/>
    <w:rsid w:val="00507537"/>
    <w:rsid w:val="005362A1"/>
    <w:rsid w:val="005442F2"/>
    <w:rsid w:val="00580352"/>
    <w:rsid w:val="005C3483"/>
    <w:rsid w:val="006A1331"/>
    <w:rsid w:val="006B12F9"/>
    <w:rsid w:val="00710DFE"/>
    <w:rsid w:val="0073310F"/>
    <w:rsid w:val="00751868"/>
    <w:rsid w:val="007A6054"/>
    <w:rsid w:val="007D4381"/>
    <w:rsid w:val="0085458F"/>
    <w:rsid w:val="00A01205"/>
    <w:rsid w:val="00A2204E"/>
    <w:rsid w:val="00AA6F76"/>
    <w:rsid w:val="00AC46B5"/>
    <w:rsid w:val="00B10BDB"/>
    <w:rsid w:val="00B31C37"/>
    <w:rsid w:val="00BE350E"/>
    <w:rsid w:val="00C1392E"/>
    <w:rsid w:val="00C32923"/>
    <w:rsid w:val="00C337D2"/>
    <w:rsid w:val="00C52A5C"/>
    <w:rsid w:val="00C94C16"/>
    <w:rsid w:val="00CB5B24"/>
    <w:rsid w:val="00CB66B3"/>
    <w:rsid w:val="00D76C64"/>
    <w:rsid w:val="00D8132E"/>
    <w:rsid w:val="00DA0DEF"/>
    <w:rsid w:val="00E05A65"/>
    <w:rsid w:val="00E077DE"/>
    <w:rsid w:val="00E14439"/>
    <w:rsid w:val="00E85B61"/>
    <w:rsid w:val="00EC4D15"/>
    <w:rsid w:val="00ED369A"/>
    <w:rsid w:val="00F11B70"/>
    <w:rsid w:val="00F32D38"/>
    <w:rsid w:val="00F3370F"/>
    <w:rsid w:val="00FA4E46"/>
    <w:rsid w:val="00FC08B4"/>
    <w:rsid w:val="00FD4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E4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A4E46"/>
    <w:pPr>
      <w:keepNext/>
      <w:jc w:val="center"/>
      <w:outlineLvl w:val="1"/>
    </w:pPr>
    <w:rPr>
      <w:rFonts w:ascii="Arial" w:hAnsi="Arial"/>
      <w:b/>
      <w:sz w:val="24"/>
    </w:rPr>
  </w:style>
  <w:style w:type="paragraph" w:styleId="Heading5">
    <w:name w:val="heading 5"/>
    <w:basedOn w:val="Normal"/>
    <w:next w:val="Normal"/>
    <w:link w:val="Heading5Char"/>
    <w:qFormat/>
    <w:rsid w:val="00FA4E46"/>
    <w:pPr>
      <w:keepNext/>
      <w:pBdr>
        <w:top w:val="single" w:sz="6" w:space="0" w:color="FFFFFF"/>
        <w:left w:val="single" w:sz="6" w:space="0" w:color="FFFFFF"/>
        <w:bottom w:val="single" w:sz="6" w:space="0" w:color="FFFFFF"/>
        <w:right w:val="single" w:sz="6" w:space="0" w:color="FFFFFF"/>
      </w:pBdr>
      <w:jc w:val="center"/>
      <w:outlineLvl w:val="4"/>
    </w:pPr>
    <w:rPr>
      <w:rFonts w:ascii="Old English" w:hAnsi="Old English"/>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A4E46"/>
    <w:rPr>
      <w:rFonts w:ascii="Arial" w:eastAsia="Times New Roman" w:hAnsi="Arial" w:cs="Times New Roman"/>
      <w:b/>
      <w:sz w:val="24"/>
      <w:szCs w:val="20"/>
    </w:rPr>
  </w:style>
  <w:style w:type="character" w:customStyle="1" w:styleId="Heading5Char">
    <w:name w:val="Heading 5 Char"/>
    <w:basedOn w:val="DefaultParagraphFont"/>
    <w:link w:val="Heading5"/>
    <w:rsid w:val="00FA4E46"/>
    <w:rPr>
      <w:rFonts w:ascii="Old English" w:eastAsia="Times New Roman" w:hAnsi="Old English" w:cs="Times New Roman"/>
      <w:sz w:val="56"/>
      <w:szCs w:val="20"/>
    </w:rPr>
  </w:style>
  <w:style w:type="paragraph" w:styleId="BodyText">
    <w:name w:val="Body Text"/>
    <w:basedOn w:val="Normal"/>
    <w:link w:val="BodyTextChar"/>
    <w:semiHidden/>
    <w:rsid w:val="005C3483"/>
    <w:pPr>
      <w:jc w:val="both"/>
    </w:pPr>
    <w:rPr>
      <w:rFonts w:ascii="Arial" w:hAnsi="Arial"/>
      <w:sz w:val="24"/>
    </w:rPr>
  </w:style>
  <w:style w:type="character" w:customStyle="1" w:styleId="BodyTextChar">
    <w:name w:val="Body Text Char"/>
    <w:basedOn w:val="DefaultParagraphFont"/>
    <w:link w:val="BodyText"/>
    <w:semiHidden/>
    <w:rsid w:val="005C348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76C64"/>
    <w:rPr>
      <w:rFonts w:ascii="Tahoma" w:hAnsi="Tahoma" w:cs="Tahoma"/>
      <w:sz w:val="16"/>
      <w:szCs w:val="16"/>
    </w:rPr>
  </w:style>
  <w:style w:type="character" w:customStyle="1" w:styleId="BalloonTextChar">
    <w:name w:val="Balloon Text Char"/>
    <w:basedOn w:val="DefaultParagraphFont"/>
    <w:link w:val="BalloonText"/>
    <w:uiPriority w:val="99"/>
    <w:semiHidden/>
    <w:rsid w:val="00D76C64"/>
    <w:rPr>
      <w:rFonts w:ascii="Tahoma" w:eastAsia="Times New Roman" w:hAnsi="Tahoma" w:cs="Tahoma"/>
      <w:sz w:val="16"/>
      <w:szCs w:val="16"/>
    </w:rPr>
  </w:style>
  <w:style w:type="paragraph" w:styleId="Header">
    <w:name w:val="header"/>
    <w:basedOn w:val="Normal"/>
    <w:link w:val="HeaderChar"/>
    <w:uiPriority w:val="99"/>
    <w:semiHidden/>
    <w:unhideWhenUsed/>
    <w:rsid w:val="00D76C64"/>
    <w:pPr>
      <w:tabs>
        <w:tab w:val="center" w:pos="4680"/>
        <w:tab w:val="right" w:pos="9360"/>
      </w:tabs>
    </w:pPr>
  </w:style>
  <w:style w:type="character" w:customStyle="1" w:styleId="HeaderChar">
    <w:name w:val="Header Char"/>
    <w:basedOn w:val="DefaultParagraphFont"/>
    <w:link w:val="Header"/>
    <w:uiPriority w:val="99"/>
    <w:semiHidden/>
    <w:rsid w:val="00D76C64"/>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76C64"/>
    <w:pPr>
      <w:tabs>
        <w:tab w:val="center" w:pos="4680"/>
        <w:tab w:val="right" w:pos="9360"/>
      </w:tabs>
    </w:pPr>
  </w:style>
  <w:style w:type="character" w:customStyle="1" w:styleId="FooterChar">
    <w:name w:val="Footer Char"/>
    <w:basedOn w:val="DefaultParagraphFont"/>
    <w:link w:val="Footer"/>
    <w:uiPriority w:val="99"/>
    <w:semiHidden/>
    <w:rsid w:val="00D76C64"/>
    <w:rPr>
      <w:rFonts w:ascii="Times New Roman" w:eastAsia="Times New Roman" w:hAnsi="Times New Roman" w:cs="Times New Roman"/>
      <w:sz w:val="20"/>
      <w:szCs w:val="20"/>
    </w:rPr>
  </w:style>
  <w:style w:type="paragraph" w:styleId="ListParagraph">
    <w:name w:val="List Paragraph"/>
    <w:basedOn w:val="Normal"/>
    <w:uiPriority w:val="34"/>
    <w:qFormat/>
    <w:rsid w:val="003B28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tclark</dc:creator>
  <cp:keywords/>
  <dc:description/>
  <cp:lastModifiedBy>tclark</cp:lastModifiedBy>
  <cp:revision>2</cp:revision>
  <cp:lastPrinted>2015-02-12T15:48:00Z</cp:lastPrinted>
  <dcterms:created xsi:type="dcterms:W3CDTF">2015-05-11T12:54:00Z</dcterms:created>
  <dcterms:modified xsi:type="dcterms:W3CDTF">2015-05-11T12:54:00Z</dcterms:modified>
</cp:coreProperties>
</file>