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5EA" w14:textId="472AC9A0" w:rsidR="00CC3411" w:rsidRDefault="00CC3411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3A494005" w14:textId="77777777" w:rsidR="0015432C" w:rsidRDefault="0015432C" w:rsidP="000B6FE6">
      <w:pPr>
        <w:jc w:val="center"/>
        <w:rPr>
          <w:sz w:val="28"/>
          <w:szCs w:val="28"/>
        </w:rPr>
      </w:pPr>
    </w:p>
    <w:p w14:paraId="4239169E" w14:textId="6AC0855C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6E834E64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15432C">
        <w:rPr>
          <w:sz w:val="28"/>
          <w:szCs w:val="28"/>
        </w:rPr>
        <w:t>October 18</w:t>
      </w:r>
      <w:r w:rsidR="002346FB">
        <w:rPr>
          <w:sz w:val="28"/>
          <w:szCs w:val="28"/>
        </w:rPr>
        <w:t>, 2021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77777777" w:rsidR="00E92B43" w:rsidRDefault="008A7F07" w:rsidP="00E92B43">
      <w:pPr>
        <w:jc w:val="center"/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6A1C99A5" w14:textId="40ADF834" w:rsidR="002346FB" w:rsidRDefault="002346FB" w:rsidP="00E92B43">
      <w:pPr>
        <w:rPr>
          <w:sz w:val="28"/>
          <w:szCs w:val="28"/>
        </w:rPr>
      </w:pPr>
    </w:p>
    <w:p w14:paraId="7F154FFB" w14:textId="49ADE8FB" w:rsidR="00E44C05" w:rsidRDefault="00E44C05" w:rsidP="00E44C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Approval of Minutes of EAB Meeting of</w:t>
      </w:r>
      <w:r w:rsidR="00CD2699">
        <w:rPr>
          <w:sz w:val="28"/>
          <w:szCs w:val="28"/>
        </w:rPr>
        <w:t xml:space="preserve"> </w:t>
      </w:r>
      <w:r w:rsidR="0015432C">
        <w:rPr>
          <w:sz w:val="28"/>
          <w:szCs w:val="28"/>
        </w:rPr>
        <w:t>September 20</w:t>
      </w:r>
      <w:r w:rsidRPr="00686CAE">
        <w:rPr>
          <w:sz w:val="28"/>
          <w:szCs w:val="28"/>
        </w:rPr>
        <w:t>, 202</w:t>
      </w:r>
      <w:r w:rsidR="00CD2699">
        <w:rPr>
          <w:sz w:val="28"/>
          <w:szCs w:val="28"/>
        </w:rPr>
        <w:t>1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4C41AE19" w14:textId="195E581E" w:rsidR="00C1326D" w:rsidRDefault="00635E30" w:rsidP="005505A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32C">
        <w:rPr>
          <w:sz w:val="28"/>
          <w:szCs w:val="28"/>
        </w:rPr>
        <w:t xml:space="preserve">Milford Energy Plan:  The Energy Plan has been sent to Mayor Blake </w:t>
      </w:r>
      <w:r w:rsidR="0015432C" w:rsidRPr="0015432C">
        <w:rPr>
          <w:sz w:val="28"/>
          <w:szCs w:val="28"/>
        </w:rPr>
        <w:t>and n</w:t>
      </w:r>
      <w:r w:rsidR="009B3099" w:rsidRPr="0015432C">
        <w:rPr>
          <w:sz w:val="28"/>
          <w:szCs w:val="28"/>
        </w:rPr>
        <w:t>o comments have been received from any of the Department</w:t>
      </w:r>
      <w:r w:rsidR="0015432C" w:rsidRPr="0015432C">
        <w:rPr>
          <w:sz w:val="28"/>
          <w:szCs w:val="28"/>
        </w:rPr>
        <w:t>s</w:t>
      </w:r>
      <w:r w:rsidR="00240C22" w:rsidRPr="0015432C">
        <w:rPr>
          <w:sz w:val="28"/>
          <w:szCs w:val="28"/>
        </w:rPr>
        <w:t>.</w:t>
      </w:r>
      <w:r w:rsidR="0015432C" w:rsidRPr="0015432C">
        <w:rPr>
          <w:sz w:val="28"/>
          <w:szCs w:val="28"/>
        </w:rPr>
        <w:t xml:space="preserve">  The Plan will be presented to the Board of Aldermen in </w:t>
      </w:r>
      <w:r w:rsidR="00391099" w:rsidRPr="0015432C">
        <w:rPr>
          <w:sz w:val="28"/>
          <w:szCs w:val="28"/>
        </w:rPr>
        <w:t>October or November</w:t>
      </w:r>
      <w:r w:rsidR="0015432C">
        <w:rPr>
          <w:sz w:val="28"/>
          <w:szCs w:val="28"/>
        </w:rPr>
        <w:t>.  In the meantime, the EAB will pursue the Plan.</w:t>
      </w:r>
    </w:p>
    <w:p w14:paraId="22027B06" w14:textId="77777777" w:rsidR="0015432C" w:rsidRPr="0015432C" w:rsidRDefault="0015432C" w:rsidP="0015432C">
      <w:pPr>
        <w:rPr>
          <w:sz w:val="28"/>
          <w:szCs w:val="28"/>
        </w:rPr>
      </w:pPr>
    </w:p>
    <w:p w14:paraId="3ACB3447" w14:textId="28B1E584" w:rsidR="0015432C" w:rsidRPr="0015432C" w:rsidRDefault="00150D1B" w:rsidP="0015432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1326D">
        <w:rPr>
          <w:sz w:val="28"/>
          <w:szCs w:val="28"/>
        </w:rPr>
        <w:t>ssignments of EAB members for purs</w:t>
      </w:r>
      <w:r w:rsidR="00995476">
        <w:rPr>
          <w:sz w:val="28"/>
          <w:szCs w:val="28"/>
        </w:rPr>
        <w:t>u</w:t>
      </w:r>
      <w:r w:rsidR="00C1326D">
        <w:rPr>
          <w:sz w:val="28"/>
          <w:szCs w:val="28"/>
        </w:rPr>
        <w:t>ing the Energy Plan</w:t>
      </w:r>
      <w:r>
        <w:rPr>
          <w:sz w:val="28"/>
          <w:szCs w:val="28"/>
        </w:rPr>
        <w:t xml:space="preserve"> (Current Assignments)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385E2341" w14:textId="0365CA99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 Commercial Sector</w:t>
      </w:r>
    </w:p>
    <w:p w14:paraId="731A03A8" w14:textId="491103C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(to be coordinated with 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>)</w:t>
      </w:r>
    </w:p>
    <w:p w14:paraId="0D2AA73A" w14:textId="3CEED592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(and other </w:t>
      </w:r>
      <w:r w:rsidR="0072454B">
        <w:rPr>
          <w:sz w:val="28"/>
          <w:szCs w:val="28"/>
        </w:rPr>
        <w:t>areas of the residential sector to be coordinated with James Day</w:t>
      </w:r>
      <w:r>
        <w:rPr>
          <w:sz w:val="28"/>
          <w:szCs w:val="28"/>
        </w:rPr>
        <w:t>)</w:t>
      </w:r>
    </w:p>
    <w:p w14:paraId="62604A7A" w14:textId="2A70A01F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</w:p>
    <w:p w14:paraId="2BE6D80E" w14:textId="2D501E87" w:rsidR="00391099" w:rsidRPr="004626E5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</w:p>
    <w:p w14:paraId="2927B0B9" w14:textId="77777777" w:rsidR="00391099" w:rsidRDefault="00391099" w:rsidP="00391099">
      <w:pPr>
        <w:pStyle w:val="ListParagraph"/>
        <w:ind w:left="1440"/>
        <w:rPr>
          <w:sz w:val="28"/>
          <w:szCs w:val="28"/>
        </w:rPr>
      </w:pPr>
    </w:p>
    <w:p w14:paraId="37290A52" w14:textId="6E40F59C" w:rsidR="00391099" w:rsidRPr="00391099" w:rsidRDefault="00391099" w:rsidP="0039109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UI RFP about </w:t>
      </w:r>
      <w:r w:rsidR="00B47A01">
        <w:rPr>
          <w:sz w:val="28"/>
          <w:szCs w:val="28"/>
        </w:rPr>
        <w:t>Community Partnership for Energy Efficiency Engagement Initiative</w:t>
      </w:r>
      <w:r w:rsidR="0072454B">
        <w:rPr>
          <w:sz w:val="28"/>
          <w:szCs w:val="28"/>
        </w:rPr>
        <w:t xml:space="preserve"> – Decided to drop</w:t>
      </w:r>
    </w:p>
    <w:p w14:paraId="22413792" w14:textId="77777777" w:rsidR="00635E30" w:rsidRPr="00635E30" w:rsidRDefault="00635E30" w:rsidP="00635E30">
      <w:pPr>
        <w:pStyle w:val="ListParagraph"/>
        <w:rPr>
          <w:sz w:val="28"/>
          <w:szCs w:val="28"/>
        </w:rPr>
      </w:pPr>
    </w:p>
    <w:p w14:paraId="38418F11" w14:textId="1CA9EF28" w:rsidR="002346FB" w:rsidRDefault="00635E30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35E30">
        <w:rPr>
          <w:sz w:val="28"/>
          <w:szCs w:val="28"/>
        </w:rPr>
        <w:t xml:space="preserve">Greenhouse Gas Inventory (GGI) NMR Group Proposal </w:t>
      </w:r>
      <w:r w:rsidR="00995476">
        <w:rPr>
          <w:sz w:val="28"/>
          <w:szCs w:val="28"/>
        </w:rPr>
        <w:t>steps for the EAB members to take for this</w:t>
      </w:r>
      <w:r w:rsidR="009B3099">
        <w:rPr>
          <w:sz w:val="28"/>
          <w:szCs w:val="28"/>
        </w:rPr>
        <w:t>.</w:t>
      </w:r>
      <w:r w:rsidR="004C58AE">
        <w:rPr>
          <w:sz w:val="28"/>
          <w:szCs w:val="28"/>
        </w:rPr>
        <w:t xml:space="preserve">  (</w:t>
      </w:r>
      <w:r w:rsidR="0072454B">
        <w:rPr>
          <w:sz w:val="28"/>
          <w:szCs w:val="28"/>
        </w:rPr>
        <w:t>Is this still active?</w:t>
      </w:r>
      <w:r w:rsidR="004C58AE">
        <w:rPr>
          <w:sz w:val="28"/>
          <w:szCs w:val="28"/>
        </w:rPr>
        <w:t>)</w:t>
      </w:r>
    </w:p>
    <w:p w14:paraId="3E488455" w14:textId="419E90D6" w:rsidR="00710E6D" w:rsidRDefault="00710E6D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Other Old Business?</w:t>
      </w:r>
    </w:p>
    <w:p w14:paraId="68557135" w14:textId="77777777" w:rsidR="00AC1D58" w:rsidRPr="00C1326D" w:rsidRDefault="00AC1D58" w:rsidP="00C1326D">
      <w:pPr>
        <w:rPr>
          <w:sz w:val="28"/>
          <w:szCs w:val="28"/>
        </w:rPr>
      </w:pPr>
    </w:p>
    <w:p w14:paraId="5F813FEC" w14:textId="44C8D082" w:rsidR="00DF5D0F" w:rsidRPr="00710E6D" w:rsidRDefault="00AC1D58" w:rsidP="00710E6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91099">
        <w:rPr>
          <w:sz w:val="28"/>
          <w:szCs w:val="28"/>
        </w:rPr>
        <w:t xml:space="preserve">Reports on </w:t>
      </w:r>
      <w:r w:rsidR="0052121B" w:rsidRPr="00391099">
        <w:rPr>
          <w:sz w:val="28"/>
          <w:szCs w:val="28"/>
        </w:rPr>
        <w:t xml:space="preserve">other </w:t>
      </w:r>
      <w:r w:rsidRPr="00391099">
        <w:rPr>
          <w:sz w:val="28"/>
          <w:szCs w:val="28"/>
        </w:rPr>
        <w:t>events</w:t>
      </w:r>
      <w:r w:rsidR="0083029D" w:rsidRPr="00391099">
        <w:rPr>
          <w:sz w:val="28"/>
          <w:szCs w:val="28"/>
        </w:rPr>
        <w:t>/activities</w:t>
      </w:r>
      <w:r w:rsidRPr="00391099">
        <w:rPr>
          <w:sz w:val="28"/>
          <w:szCs w:val="28"/>
        </w:rPr>
        <w:t xml:space="preserve"> since last month’s meeting</w:t>
      </w:r>
      <w:r w:rsidR="00D0743B" w:rsidRPr="00391099">
        <w:rPr>
          <w:sz w:val="28"/>
          <w:szCs w:val="28"/>
        </w:rPr>
        <w:t>:</w:t>
      </w:r>
    </w:p>
    <w:p w14:paraId="6AC32569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05961C2A" w14:textId="6A90C431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Business?</w:t>
      </w:r>
    </w:p>
    <w:p w14:paraId="3AAA4DAA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391D17C4" w14:textId="47C7AA50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r w:rsidR="009B3099">
        <w:rPr>
          <w:sz w:val="28"/>
          <w:szCs w:val="28"/>
        </w:rPr>
        <w:t xml:space="preserve"> </w:t>
      </w:r>
      <w:r w:rsidR="00815A2B">
        <w:rPr>
          <w:sz w:val="28"/>
          <w:szCs w:val="28"/>
        </w:rPr>
        <w:t>by Zoom on</w:t>
      </w:r>
      <w:bookmarkEnd w:id="0"/>
      <w:bookmarkEnd w:id="1"/>
      <w:r w:rsidR="00815A2B">
        <w:rPr>
          <w:sz w:val="28"/>
          <w:szCs w:val="28"/>
        </w:rPr>
        <w:t xml:space="preserve"> November 15</w:t>
      </w:r>
      <w:r w:rsidR="009B3099">
        <w:rPr>
          <w:sz w:val="28"/>
          <w:szCs w:val="28"/>
        </w:rPr>
        <w:t xml:space="preserve">, </w:t>
      </w:r>
      <w:proofErr w:type="gramStart"/>
      <w:r w:rsidR="009B3099">
        <w:rPr>
          <w:sz w:val="28"/>
          <w:szCs w:val="28"/>
        </w:rPr>
        <w:t>2021</w:t>
      </w:r>
      <w:proofErr w:type="gramEnd"/>
      <w:r w:rsidR="009B3099">
        <w:rPr>
          <w:sz w:val="28"/>
          <w:szCs w:val="28"/>
        </w:rPr>
        <w:t xml:space="preserve"> at 7:00 pm</w:t>
      </w:r>
      <w:r w:rsidR="00391099">
        <w:rPr>
          <w:sz w:val="28"/>
          <w:szCs w:val="28"/>
        </w:rPr>
        <w:t>?</w:t>
      </w:r>
    </w:p>
    <w:sectPr w:rsidR="00DF5D0F" w:rsidRPr="00686CAE" w:rsidSect="00297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7321"/>
    <w:multiLevelType w:val="hybridMultilevel"/>
    <w:tmpl w:val="1F2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7C53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82C02"/>
    <w:rsid w:val="00186BD9"/>
    <w:rsid w:val="0019303F"/>
    <w:rsid w:val="001955FB"/>
    <w:rsid w:val="001F2292"/>
    <w:rsid w:val="001F248F"/>
    <w:rsid w:val="001F32FF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400721"/>
    <w:rsid w:val="004071A1"/>
    <w:rsid w:val="00425EC1"/>
    <w:rsid w:val="004307E3"/>
    <w:rsid w:val="004626E5"/>
    <w:rsid w:val="004651C7"/>
    <w:rsid w:val="00465C9C"/>
    <w:rsid w:val="0046792B"/>
    <w:rsid w:val="00473731"/>
    <w:rsid w:val="00474385"/>
    <w:rsid w:val="004C58AE"/>
    <w:rsid w:val="004E0707"/>
    <w:rsid w:val="00503E66"/>
    <w:rsid w:val="00514D0B"/>
    <w:rsid w:val="0052121B"/>
    <w:rsid w:val="005267DB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B179A"/>
    <w:rsid w:val="006B709A"/>
    <w:rsid w:val="006B7D66"/>
    <w:rsid w:val="006C3275"/>
    <w:rsid w:val="006C4FB3"/>
    <w:rsid w:val="006D034A"/>
    <w:rsid w:val="006D355E"/>
    <w:rsid w:val="006D6192"/>
    <w:rsid w:val="00700AEA"/>
    <w:rsid w:val="007077BB"/>
    <w:rsid w:val="007105DB"/>
    <w:rsid w:val="00710E6D"/>
    <w:rsid w:val="007118DE"/>
    <w:rsid w:val="0072454B"/>
    <w:rsid w:val="007477AA"/>
    <w:rsid w:val="00766882"/>
    <w:rsid w:val="007679F3"/>
    <w:rsid w:val="007706F6"/>
    <w:rsid w:val="00772407"/>
    <w:rsid w:val="00776841"/>
    <w:rsid w:val="00790195"/>
    <w:rsid w:val="00790918"/>
    <w:rsid w:val="007913A7"/>
    <w:rsid w:val="00791521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A7F07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1503B"/>
    <w:rsid w:val="00B244AC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837BD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31337"/>
    <w:rsid w:val="00D37FBD"/>
    <w:rsid w:val="00D617FE"/>
    <w:rsid w:val="00D83F86"/>
    <w:rsid w:val="00D85A41"/>
    <w:rsid w:val="00D87D1F"/>
    <w:rsid w:val="00D938BE"/>
    <w:rsid w:val="00DA2693"/>
    <w:rsid w:val="00DE0056"/>
    <w:rsid w:val="00DE66AB"/>
    <w:rsid w:val="00DF5D0F"/>
    <w:rsid w:val="00E068B5"/>
    <w:rsid w:val="00E06C1E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2021-10-12T15:20:00Z</dcterms:created>
  <dcterms:modified xsi:type="dcterms:W3CDTF">2021-10-12T15:20:00Z</dcterms:modified>
</cp:coreProperties>
</file>