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D" w:rsidRDefault="00A57FC1" w:rsidP="00A57FC1">
      <w:pPr>
        <w:spacing w:after="158"/>
        <w:ind w:right="1645"/>
      </w:pPr>
      <w:bookmarkStart w:id="0" w:name="_GoBack"/>
      <w:bookmarkEnd w:id="0"/>
      <w:r>
        <w:rPr>
          <w:b/>
          <w:sz w:val="28"/>
        </w:rPr>
        <w:t xml:space="preserve">                                   </w:t>
      </w:r>
      <w:r w:rsidR="002B6E7F">
        <w:rPr>
          <w:b/>
          <w:sz w:val="28"/>
        </w:rPr>
        <w:t xml:space="preserve">VETERANS, CEREMONY, AND PARADE </w:t>
      </w:r>
      <w:r>
        <w:rPr>
          <w:b/>
          <w:sz w:val="28"/>
        </w:rPr>
        <w:t xml:space="preserve">  </w:t>
      </w:r>
      <w:r w:rsidR="002B6E7F">
        <w:rPr>
          <w:b/>
          <w:sz w:val="28"/>
        </w:rPr>
        <w:t xml:space="preserve">COMMISSION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MONDAY, April </w:t>
      </w:r>
      <w:r w:rsidR="00AC6052">
        <w:rPr>
          <w:b/>
          <w:sz w:val="28"/>
        </w:rPr>
        <w:t>13</w:t>
      </w:r>
      <w:r>
        <w:rPr>
          <w:b/>
          <w:sz w:val="28"/>
        </w:rPr>
        <w:t>, 20</w:t>
      </w:r>
      <w:r w:rsidR="00AC6052">
        <w:rPr>
          <w:b/>
          <w:sz w:val="28"/>
        </w:rPr>
        <w:t>20</w:t>
      </w:r>
      <w:r>
        <w:rPr>
          <w:b/>
          <w:sz w:val="28"/>
        </w:rPr>
        <w:t xml:space="preserve"> – 7PM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FOWLER MEMORIAL BUILDING </w:t>
      </w:r>
    </w:p>
    <w:p w:rsidR="00E80D5D" w:rsidRDefault="002B6E7F">
      <w:pPr>
        <w:spacing w:after="158"/>
        <w:ind w:left="65"/>
        <w:jc w:val="center"/>
      </w:pPr>
      <w:r>
        <w:rPr>
          <w:b/>
          <w:sz w:val="28"/>
        </w:rPr>
        <w:t xml:space="preserve"> </w:t>
      </w:r>
    </w:p>
    <w:p w:rsidR="00E80D5D" w:rsidRDefault="002B6E7F">
      <w:pPr>
        <w:spacing w:after="100"/>
        <w:jc w:val="center"/>
      </w:pPr>
      <w:r>
        <w:rPr>
          <w:b/>
          <w:sz w:val="28"/>
        </w:rPr>
        <w:t xml:space="preserve">AGENDA </w:t>
      </w:r>
    </w:p>
    <w:p w:rsidR="00E80D5D" w:rsidRDefault="002B6E7F">
      <w:pPr>
        <w:spacing w:after="302"/>
      </w:pPr>
      <w: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Call to Order/Pledge of Allegiance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>Consideration of March 20</w:t>
      </w:r>
      <w:r w:rsidR="00AC6052">
        <w:rPr>
          <w:sz w:val="32"/>
        </w:rPr>
        <w:t>20</w:t>
      </w:r>
      <w:r>
        <w:rPr>
          <w:sz w:val="32"/>
        </w:rPr>
        <w:t xml:space="preserve"> Minutes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Public Comments/Questions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Chairman’s Report </w:t>
      </w:r>
    </w:p>
    <w:p w:rsidR="00E80D5D" w:rsidRDefault="002B6E7F">
      <w:pPr>
        <w:spacing w:after="47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Unfinished Business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New Business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Announcements/Good of the Order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Possible Future Agenda Topics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Adjournment   </w:t>
      </w:r>
    </w:p>
    <w:sectPr w:rsidR="00E80D5D" w:rsidSect="00D364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716"/>
    <w:multiLevelType w:val="hybridMultilevel"/>
    <w:tmpl w:val="97C620DE"/>
    <w:lvl w:ilvl="0" w:tplc="324C04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EC1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E3C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52E8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EA5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7A06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828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FCD2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0D5D"/>
    <w:rsid w:val="001C6DD1"/>
    <w:rsid w:val="002B6E7F"/>
    <w:rsid w:val="00475813"/>
    <w:rsid w:val="00A57FC1"/>
    <w:rsid w:val="00AC6052"/>
    <w:rsid w:val="00D364C3"/>
    <w:rsid w:val="00E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C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Mosley</dc:creator>
  <cp:lastModifiedBy>kfortunati</cp:lastModifiedBy>
  <cp:revision>2</cp:revision>
  <dcterms:created xsi:type="dcterms:W3CDTF">2020-01-27T20:49:00Z</dcterms:created>
  <dcterms:modified xsi:type="dcterms:W3CDTF">2020-01-27T20:49:00Z</dcterms:modified>
</cp:coreProperties>
</file>