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CC" w:rsidRDefault="006632CC" w:rsidP="006632CC">
      <w:pPr>
        <w:jc w:val="center"/>
        <w:rPr>
          <w:rFonts w:ascii="Arial" w:hAnsi="Arial" w:cs="Arial"/>
          <w:b/>
          <w:sz w:val="22"/>
          <w:szCs w:val="22"/>
          <w:u w:val="single"/>
        </w:rPr>
      </w:pPr>
      <w:r>
        <w:rPr>
          <w:rFonts w:ascii="Arial" w:hAnsi="Arial" w:cs="Arial"/>
          <w:b/>
        </w:rPr>
        <w:t xml:space="preserve"> </w:t>
      </w:r>
      <w:r>
        <w:rPr>
          <w:rFonts w:ascii="Arial" w:hAnsi="Arial" w:cs="Arial"/>
          <w:b/>
          <w:sz w:val="22"/>
          <w:szCs w:val="22"/>
          <w:u w:val="single"/>
        </w:rPr>
        <w:t>PLANNING AND ZONING</w:t>
      </w:r>
      <w:r w:rsidR="005634B2">
        <w:rPr>
          <w:rFonts w:ascii="Arial" w:hAnsi="Arial" w:cs="Arial"/>
          <w:b/>
          <w:sz w:val="22"/>
          <w:szCs w:val="22"/>
          <w:u w:val="single"/>
        </w:rPr>
        <w:t xml:space="preserve"> </w:t>
      </w:r>
      <w:r>
        <w:rPr>
          <w:rFonts w:ascii="Arial" w:hAnsi="Arial" w:cs="Arial"/>
          <w:b/>
          <w:sz w:val="22"/>
          <w:szCs w:val="22"/>
          <w:u w:val="single"/>
        </w:rPr>
        <w:t>ACTION TAKEN NOTICE</w:t>
      </w:r>
    </w:p>
    <w:p w:rsidR="006632CC" w:rsidRPr="006632CC" w:rsidRDefault="006632CC" w:rsidP="006632CC">
      <w:pPr>
        <w:jc w:val="center"/>
        <w:rPr>
          <w:rFonts w:ascii="Arial" w:hAnsi="Arial" w:cs="Arial"/>
          <w:b/>
        </w:rPr>
      </w:pPr>
    </w:p>
    <w:p w:rsidR="0044055D" w:rsidRDefault="0044055D" w:rsidP="0044055D">
      <w:pPr>
        <w:jc w:val="both"/>
        <w:rPr>
          <w:rFonts w:ascii="Arial" w:hAnsi="Arial" w:cs="Arial"/>
        </w:rPr>
      </w:pPr>
      <w:r>
        <w:rPr>
          <w:rFonts w:ascii="Arial" w:hAnsi="Arial" w:cs="Arial"/>
        </w:rPr>
        <w:t xml:space="preserve">The Planning &amp; Zoning Board of the City of Milford, upon consideration and vote of said Board at its meeting held on </w:t>
      </w:r>
      <w:r w:rsidR="005634B2">
        <w:rPr>
          <w:rFonts w:ascii="Arial" w:hAnsi="Arial" w:cs="Arial"/>
        </w:rPr>
        <w:t>Tuesday</w:t>
      </w:r>
      <w:r w:rsidR="0080718C">
        <w:rPr>
          <w:rFonts w:ascii="Arial" w:hAnsi="Arial" w:cs="Arial"/>
        </w:rPr>
        <w:t xml:space="preserve">, </w:t>
      </w:r>
      <w:r w:rsidR="005634B2">
        <w:rPr>
          <w:rFonts w:ascii="Arial" w:hAnsi="Arial" w:cs="Arial"/>
        </w:rPr>
        <w:t xml:space="preserve">May </w:t>
      </w:r>
      <w:r w:rsidR="0044178C">
        <w:rPr>
          <w:rFonts w:ascii="Arial" w:hAnsi="Arial" w:cs="Arial"/>
        </w:rPr>
        <w:t>20</w:t>
      </w:r>
      <w:r w:rsidR="005634B2">
        <w:rPr>
          <w:rFonts w:ascii="Arial" w:hAnsi="Arial" w:cs="Arial"/>
        </w:rPr>
        <w:t xml:space="preserve">, </w:t>
      </w:r>
      <w:r w:rsidR="0080718C">
        <w:rPr>
          <w:rFonts w:ascii="Arial" w:hAnsi="Arial" w:cs="Arial"/>
        </w:rPr>
        <w:t>2014,</w:t>
      </w:r>
      <w:r>
        <w:rPr>
          <w:rFonts w:ascii="Arial" w:hAnsi="Arial" w:cs="Arial"/>
        </w:rPr>
        <w:t xml:space="preserve"> hereby gives notice of Action Taken, a copy of which is on file in the City Clerk’s Office.</w:t>
      </w:r>
    </w:p>
    <w:p w:rsidR="001B24F9" w:rsidRDefault="001B24F9" w:rsidP="006632CC">
      <w:pPr>
        <w:pStyle w:val="BodyText"/>
        <w:ind w:left="360"/>
      </w:pPr>
    </w:p>
    <w:p w:rsidR="0044178C" w:rsidRPr="0044178C" w:rsidRDefault="00B33083" w:rsidP="0044178C">
      <w:pPr>
        <w:ind w:left="720" w:right="270" w:hanging="360"/>
        <w:rPr>
          <w:rFonts w:ascii="Arial" w:hAnsi="Arial" w:cs="Arial"/>
          <w:b/>
        </w:rPr>
      </w:pPr>
      <w:r w:rsidRPr="00D2367F">
        <w:rPr>
          <w:rFonts w:ascii="Arial" w:hAnsi="Arial" w:cs="Arial"/>
          <w:bCs/>
        </w:rPr>
        <w:t>1.</w:t>
      </w:r>
      <w:r w:rsidRPr="00D2367F">
        <w:rPr>
          <w:b/>
          <w:bCs/>
        </w:rPr>
        <w:tab/>
      </w:r>
      <w:r w:rsidR="0044178C">
        <w:rPr>
          <w:rFonts w:ascii="Arial" w:hAnsi="Arial" w:cs="Arial"/>
          <w:b/>
          <w:u w:val="single"/>
        </w:rPr>
        <w:t>631 ORANGE AVENUE</w:t>
      </w:r>
      <w:r w:rsidR="0044178C">
        <w:rPr>
          <w:rFonts w:ascii="Arial" w:hAnsi="Arial" w:cs="Arial"/>
          <w:b/>
        </w:rPr>
        <w:t xml:space="preserve"> </w:t>
      </w:r>
      <w:r w:rsidR="0044178C" w:rsidRPr="002225E7">
        <w:rPr>
          <w:rFonts w:ascii="Arial" w:hAnsi="Arial" w:cs="Arial"/>
          <w:b/>
        </w:rPr>
        <w:t>(ZONE R-</w:t>
      </w:r>
      <w:r w:rsidR="0044178C">
        <w:rPr>
          <w:rFonts w:ascii="Arial" w:hAnsi="Arial" w:cs="Arial"/>
          <w:b/>
        </w:rPr>
        <w:t>A</w:t>
      </w:r>
      <w:r w:rsidR="0044178C" w:rsidRPr="002225E7">
        <w:rPr>
          <w:rFonts w:ascii="Arial" w:hAnsi="Arial" w:cs="Arial"/>
          <w:b/>
        </w:rPr>
        <w:t>)</w:t>
      </w:r>
      <w:r w:rsidR="0044178C">
        <w:rPr>
          <w:rFonts w:ascii="Arial" w:hAnsi="Arial" w:cs="Arial"/>
        </w:rPr>
        <w:t xml:space="preserve"> – Petition of the Woodruff Family YMCA for Special Exception approval to construct a climbing wall on Map 107, Block 835, Parcel 7, of which the Central Connecticut Coast YMCA is the owner.  </w:t>
      </w:r>
      <w:r w:rsidR="0044178C" w:rsidRPr="0044178C">
        <w:rPr>
          <w:rFonts w:ascii="Arial" w:hAnsi="Arial" w:cs="Arial"/>
          <w:b/>
        </w:rPr>
        <w:t>(APPROVED)</w:t>
      </w:r>
    </w:p>
    <w:p w:rsidR="0044178C" w:rsidRDefault="0044178C" w:rsidP="0044178C">
      <w:pPr>
        <w:ind w:left="720" w:right="270" w:hanging="360"/>
        <w:rPr>
          <w:rFonts w:ascii="Arial" w:hAnsi="Arial" w:cs="Arial"/>
        </w:rPr>
      </w:pPr>
    </w:p>
    <w:p w:rsidR="0044178C" w:rsidRDefault="0044178C" w:rsidP="0044178C">
      <w:pPr>
        <w:ind w:left="720" w:right="270" w:hanging="360"/>
        <w:rPr>
          <w:rFonts w:ascii="Arial" w:hAnsi="Arial" w:cs="Arial"/>
          <w:b/>
        </w:rPr>
      </w:pPr>
      <w:r>
        <w:rPr>
          <w:rFonts w:ascii="Arial" w:hAnsi="Arial" w:cs="Arial"/>
        </w:rPr>
        <w:t>2.</w:t>
      </w:r>
      <w:r>
        <w:rPr>
          <w:rFonts w:ascii="Arial" w:hAnsi="Arial" w:cs="Arial"/>
        </w:rPr>
        <w:tab/>
      </w:r>
      <w:r w:rsidRPr="00291281">
        <w:rPr>
          <w:rFonts w:ascii="Arial" w:hAnsi="Arial" w:cs="Arial"/>
          <w:b/>
          <w:u w:val="single"/>
        </w:rPr>
        <w:t>734 NAUGATUCK AVENUE (</w:t>
      </w:r>
      <w:r>
        <w:rPr>
          <w:rFonts w:ascii="Arial" w:hAnsi="Arial" w:cs="Arial"/>
          <w:b/>
          <w:u w:val="single"/>
        </w:rPr>
        <w:t>NRG/</w:t>
      </w:r>
      <w:r w:rsidRPr="00291281">
        <w:rPr>
          <w:rFonts w:ascii="Arial" w:hAnsi="Arial" w:cs="Arial"/>
          <w:b/>
          <w:u w:val="single"/>
        </w:rPr>
        <w:t>DEVON POWER</w:t>
      </w:r>
      <w:r w:rsidRPr="00291281">
        <w:rPr>
          <w:rFonts w:ascii="Arial" w:hAnsi="Arial" w:cs="Arial"/>
          <w:b/>
        </w:rPr>
        <w:t xml:space="preserve">) </w:t>
      </w:r>
      <w:proofErr w:type="gramStart"/>
      <w:r w:rsidRPr="00291281">
        <w:rPr>
          <w:rFonts w:ascii="Arial" w:hAnsi="Arial" w:cs="Arial"/>
          <w:b/>
        </w:rPr>
        <w:t xml:space="preserve">- </w:t>
      </w:r>
      <w:r>
        <w:rPr>
          <w:rFonts w:ascii="Arial" w:hAnsi="Arial" w:cs="Arial"/>
          <w:b/>
        </w:rPr>
        <w:t xml:space="preserve"> (</w:t>
      </w:r>
      <w:proofErr w:type="gramEnd"/>
      <w:r>
        <w:rPr>
          <w:rFonts w:ascii="Arial" w:hAnsi="Arial" w:cs="Arial"/>
          <w:b/>
        </w:rPr>
        <w:t xml:space="preserve">ZONE HDD) </w:t>
      </w:r>
    </w:p>
    <w:p w:rsidR="0044178C" w:rsidRDefault="0044178C" w:rsidP="0044178C">
      <w:pPr>
        <w:ind w:left="720" w:right="270" w:hanging="360"/>
        <w:rPr>
          <w:rFonts w:ascii="Arial" w:hAnsi="Arial" w:cs="Arial"/>
        </w:rPr>
      </w:pPr>
      <w:r>
        <w:rPr>
          <w:rFonts w:ascii="Arial" w:hAnsi="Arial" w:cs="Arial"/>
        </w:rPr>
        <w:tab/>
        <w:t>Petition of CB&amp;I Environmental &amp; Infrastructure, Inc., on behalf of Devon Power, LLC, for Special Permit and Coastal Area Management Site Plan Review approval to perform remediation measures within 25 feet of high tide in the Housatonic River, on Map 31, Block 300, Parcel 1, of which Devon Power, LLC is the owner.</w:t>
      </w:r>
    </w:p>
    <w:p w:rsidR="0044178C" w:rsidRPr="0044178C" w:rsidRDefault="0044178C" w:rsidP="0044178C">
      <w:pPr>
        <w:ind w:left="720" w:right="270" w:hanging="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4178C">
        <w:rPr>
          <w:rFonts w:ascii="Arial" w:hAnsi="Arial" w:cs="Arial"/>
          <w:b/>
        </w:rPr>
        <w:t>(APPROVED WITH CONDITIONS)</w:t>
      </w:r>
    </w:p>
    <w:p w:rsidR="0044178C" w:rsidRDefault="0044178C" w:rsidP="0044178C">
      <w:pPr>
        <w:ind w:left="720" w:right="270" w:hanging="360"/>
        <w:rPr>
          <w:rFonts w:ascii="Arial" w:hAnsi="Arial" w:cs="Arial"/>
        </w:rPr>
      </w:pPr>
    </w:p>
    <w:p w:rsidR="0044178C" w:rsidRPr="0044178C" w:rsidRDefault="0044178C" w:rsidP="0044178C">
      <w:pPr>
        <w:ind w:left="720" w:right="270" w:hanging="360"/>
        <w:rPr>
          <w:rFonts w:ascii="Arial" w:hAnsi="Arial" w:cs="Arial"/>
          <w:b/>
        </w:rPr>
      </w:pPr>
      <w:r>
        <w:rPr>
          <w:rFonts w:ascii="Arial" w:hAnsi="Arial" w:cs="Arial"/>
        </w:rPr>
        <w:t>3.</w:t>
      </w:r>
      <w:r>
        <w:rPr>
          <w:rFonts w:ascii="Arial" w:hAnsi="Arial" w:cs="Arial"/>
        </w:rPr>
        <w:tab/>
      </w:r>
      <w:r w:rsidRPr="00B373F2">
        <w:rPr>
          <w:rFonts w:ascii="Arial" w:hAnsi="Arial" w:cs="Arial"/>
          <w:b/>
          <w:u w:val="single"/>
        </w:rPr>
        <w:t>127-1, 137 BRIDGEPORT AVENUE</w:t>
      </w:r>
      <w:r>
        <w:rPr>
          <w:rFonts w:ascii="Arial" w:hAnsi="Arial" w:cs="Arial"/>
          <w:b/>
        </w:rPr>
        <w:t xml:space="preserve"> </w:t>
      </w:r>
      <w:r w:rsidRPr="00B373F2">
        <w:rPr>
          <w:rFonts w:ascii="Arial" w:hAnsi="Arial" w:cs="Arial"/>
          <w:b/>
        </w:rPr>
        <w:t xml:space="preserve"> (ZONE CDD-2)</w:t>
      </w:r>
      <w:r>
        <w:rPr>
          <w:rFonts w:ascii="Arial" w:hAnsi="Arial" w:cs="Arial"/>
          <w:b/>
        </w:rPr>
        <w:t xml:space="preserve"> - </w:t>
      </w:r>
      <w:r w:rsidRPr="00B373F2">
        <w:rPr>
          <w:rFonts w:ascii="Arial" w:hAnsi="Arial" w:cs="Arial"/>
        </w:rPr>
        <w:t>Pe</w:t>
      </w:r>
      <w:r>
        <w:rPr>
          <w:rFonts w:ascii="Arial" w:hAnsi="Arial" w:cs="Arial"/>
        </w:rPr>
        <w:t>tition Thomas B. Lynch, Esq., for Special Permit and Site Plan Review approval to convert a café to a private club on Map 18, Block 10, Parcels 15 and 16, of which the Irish Heritage Society of Milford is the owner.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044D">
        <w:rPr>
          <w:rFonts w:ascii="Arial" w:hAnsi="Arial" w:cs="Arial"/>
        </w:rPr>
        <w:tab/>
      </w:r>
      <w:r w:rsidR="0052044D">
        <w:rPr>
          <w:rFonts w:ascii="Arial" w:hAnsi="Arial" w:cs="Arial"/>
        </w:rPr>
        <w:tab/>
      </w:r>
      <w:r w:rsidRPr="0044178C">
        <w:rPr>
          <w:rFonts w:ascii="Arial" w:hAnsi="Arial" w:cs="Arial"/>
          <w:b/>
        </w:rPr>
        <w:t>(APPROVED)</w:t>
      </w:r>
    </w:p>
    <w:p w:rsidR="0044178C" w:rsidRDefault="0044178C" w:rsidP="0044178C">
      <w:pPr>
        <w:ind w:left="720" w:right="270" w:hanging="360"/>
        <w:rPr>
          <w:rFonts w:ascii="Arial" w:hAnsi="Arial" w:cs="Arial"/>
        </w:rPr>
      </w:pPr>
    </w:p>
    <w:p w:rsidR="0044178C" w:rsidRPr="0044178C" w:rsidRDefault="0044178C" w:rsidP="0044178C">
      <w:pPr>
        <w:ind w:left="720" w:right="270" w:hanging="360"/>
        <w:rPr>
          <w:rFonts w:ascii="Arial" w:hAnsi="Arial" w:cs="Arial"/>
          <w:b/>
        </w:rPr>
      </w:pPr>
      <w:r>
        <w:rPr>
          <w:rFonts w:ascii="Arial" w:hAnsi="Arial" w:cs="Arial"/>
        </w:rPr>
        <w:t>4.</w:t>
      </w:r>
      <w:r>
        <w:rPr>
          <w:rFonts w:ascii="Arial" w:hAnsi="Arial" w:cs="Arial"/>
        </w:rPr>
        <w:tab/>
      </w:r>
      <w:r w:rsidRPr="00462A4B">
        <w:rPr>
          <w:rFonts w:ascii="Arial" w:hAnsi="Arial" w:cs="Arial"/>
          <w:b/>
          <w:u w:val="single"/>
        </w:rPr>
        <w:t>535-537 BOSTON POST ROAD</w:t>
      </w:r>
      <w:r>
        <w:rPr>
          <w:rFonts w:ascii="Arial" w:hAnsi="Arial" w:cs="Arial"/>
        </w:rPr>
        <w:t xml:space="preserve"> </w:t>
      </w:r>
      <w:r w:rsidRPr="00462A4B">
        <w:rPr>
          <w:rFonts w:ascii="Arial" w:hAnsi="Arial" w:cs="Arial"/>
          <w:b/>
        </w:rPr>
        <w:t>(ZONE CDD-1)</w:t>
      </w:r>
      <w:r>
        <w:rPr>
          <w:rFonts w:ascii="Arial" w:hAnsi="Arial" w:cs="Arial"/>
          <w:b/>
        </w:rPr>
        <w:t xml:space="preserve"> – </w:t>
      </w:r>
      <w:r>
        <w:rPr>
          <w:rFonts w:ascii="Arial" w:hAnsi="Arial" w:cs="Arial"/>
        </w:rPr>
        <w:t xml:space="preserve">Petition of James M. </w:t>
      </w:r>
      <w:proofErr w:type="spellStart"/>
      <w:r>
        <w:rPr>
          <w:rFonts w:ascii="Arial" w:hAnsi="Arial" w:cs="Arial"/>
        </w:rPr>
        <w:t>Conners</w:t>
      </w:r>
      <w:proofErr w:type="spellEnd"/>
      <w:r>
        <w:rPr>
          <w:rFonts w:ascii="Arial" w:hAnsi="Arial" w:cs="Arial"/>
        </w:rPr>
        <w:t xml:space="preserve"> for Special Permit and Site Plan Review approval to expand an auto repair facility and establish a car dealership on Map 65, Block 311, Parcel 10A, of which Connors Properties, LLC is the owner.</w:t>
      </w:r>
      <w:r>
        <w:rPr>
          <w:rFonts w:ascii="Arial" w:hAnsi="Arial" w:cs="Arial"/>
        </w:rPr>
        <w:tab/>
      </w:r>
      <w:r>
        <w:rPr>
          <w:rFonts w:ascii="Arial" w:hAnsi="Arial" w:cs="Arial"/>
        </w:rPr>
        <w:tab/>
      </w:r>
      <w:r>
        <w:rPr>
          <w:rFonts w:ascii="Arial" w:hAnsi="Arial" w:cs="Arial"/>
        </w:rPr>
        <w:tab/>
      </w:r>
      <w:r>
        <w:rPr>
          <w:rFonts w:ascii="Arial" w:hAnsi="Arial" w:cs="Arial"/>
        </w:rPr>
        <w:tab/>
      </w:r>
      <w:r w:rsidR="0052044D">
        <w:rPr>
          <w:rFonts w:ascii="Arial" w:hAnsi="Arial" w:cs="Arial"/>
        </w:rPr>
        <w:tab/>
      </w:r>
      <w:r w:rsidR="0052044D">
        <w:rPr>
          <w:rFonts w:ascii="Arial" w:hAnsi="Arial" w:cs="Arial"/>
        </w:rPr>
        <w:tab/>
      </w:r>
      <w:r w:rsidRPr="0044178C">
        <w:rPr>
          <w:rFonts w:ascii="Arial" w:hAnsi="Arial" w:cs="Arial"/>
          <w:b/>
        </w:rPr>
        <w:t>(APPROVED)</w:t>
      </w:r>
    </w:p>
    <w:p w:rsidR="0044178C" w:rsidRDefault="0044178C" w:rsidP="0044178C">
      <w:pPr>
        <w:ind w:left="720" w:right="270" w:hanging="360"/>
        <w:rPr>
          <w:rFonts w:ascii="Arial" w:hAnsi="Arial" w:cs="Arial"/>
        </w:rPr>
      </w:pPr>
    </w:p>
    <w:p w:rsidR="0044178C" w:rsidRPr="005D1180" w:rsidRDefault="0044178C" w:rsidP="0044178C">
      <w:pPr>
        <w:ind w:left="720" w:right="270" w:hanging="360"/>
        <w:rPr>
          <w:rFonts w:ascii="Arial" w:hAnsi="Arial" w:cs="Arial"/>
        </w:rPr>
      </w:pPr>
      <w:r>
        <w:rPr>
          <w:rFonts w:ascii="Arial" w:hAnsi="Arial" w:cs="Arial"/>
        </w:rPr>
        <w:t>5.</w:t>
      </w:r>
      <w:r>
        <w:rPr>
          <w:rFonts w:ascii="Arial" w:hAnsi="Arial" w:cs="Arial"/>
        </w:rPr>
        <w:tab/>
      </w:r>
      <w:r w:rsidRPr="005D1180">
        <w:rPr>
          <w:rFonts w:ascii="Arial" w:hAnsi="Arial" w:cs="Arial"/>
          <w:b/>
          <w:u w:val="single"/>
        </w:rPr>
        <w:t>230 CHERRY STREET</w:t>
      </w:r>
      <w:r w:rsidRPr="005D1180">
        <w:rPr>
          <w:rFonts w:ascii="Arial" w:hAnsi="Arial" w:cs="Arial"/>
          <w:b/>
        </w:rPr>
        <w:t xml:space="preserve"> (ZONE CDD-1)</w:t>
      </w:r>
      <w:r>
        <w:rPr>
          <w:rFonts w:ascii="Arial" w:hAnsi="Arial" w:cs="Arial"/>
          <w:b/>
        </w:rPr>
        <w:t xml:space="preserve"> – </w:t>
      </w:r>
      <w:r>
        <w:rPr>
          <w:rFonts w:ascii="Arial" w:hAnsi="Arial" w:cs="Arial"/>
        </w:rPr>
        <w:t>Petition of John Knuff, Esq. to construct retail stores, a restaurant and gasoline station on Map 77, Block 825, Parcel 61, of which SR 230 Cherry Milford LLC and BVS Investors LLC are the owners.</w:t>
      </w:r>
    </w:p>
    <w:p w:rsidR="0044178C" w:rsidRPr="0044178C" w:rsidRDefault="0044178C" w:rsidP="0044178C">
      <w:pPr>
        <w:ind w:left="720" w:right="270" w:hanging="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044D">
        <w:rPr>
          <w:rFonts w:ascii="Arial" w:hAnsi="Arial" w:cs="Arial"/>
        </w:rPr>
        <w:tab/>
      </w:r>
      <w:r w:rsidR="0052044D">
        <w:rPr>
          <w:rFonts w:ascii="Arial" w:hAnsi="Arial" w:cs="Arial"/>
        </w:rPr>
        <w:tab/>
      </w:r>
      <w:r w:rsidRPr="0044178C">
        <w:rPr>
          <w:rFonts w:ascii="Arial" w:hAnsi="Arial" w:cs="Arial"/>
          <w:b/>
        </w:rPr>
        <w:t>(APPROVED)</w:t>
      </w:r>
    </w:p>
    <w:p w:rsidR="00B33083" w:rsidRDefault="00B33083" w:rsidP="0044178C">
      <w:pPr>
        <w:ind w:left="360" w:hanging="360"/>
      </w:pPr>
    </w:p>
    <w:p w:rsidR="006632CC" w:rsidRDefault="006632CC" w:rsidP="00B84F20">
      <w:pPr>
        <w:pStyle w:val="BodyText"/>
        <w:ind w:left="360" w:firstLine="360"/>
      </w:pPr>
      <w:r>
        <w:t>City of Milford</w:t>
      </w:r>
      <w:r>
        <w:tab/>
      </w:r>
      <w:r w:rsidR="00156A0A">
        <w:tab/>
      </w:r>
      <w:r w:rsidR="005634B2">
        <w:t xml:space="preserve">May </w:t>
      </w:r>
      <w:r w:rsidR="0044178C">
        <w:t>2</w:t>
      </w:r>
      <w:r w:rsidR="006158CB">
        <w:t>3</w:t>
      </w:r>
      <w:r>
        <w:t>, 2014</w:t>
      </w:r>
      <w:r>
        <w:tab/>
      </w:r>
      <w:r w:rsidR="005634B2">
        <w:tab/>
      </w:r>
      <w:r>
        <w:t>Phyllis Leggett, Board Clerk</w:t>
      </w:r>
    </w:p>
    <w:p w:rsidR="006632CC" w:rsidRDefault="006632CC" w:rsidP="006632CC">
      <w:pPr>
        <w:pStyle w:val="BodyText"/>
        <w:ind w:left="360" w:firstLine="360"/>
      </w:pPr>
    </w:p>
    <w:p w:rsidR="006158CB" w:rsidRDefault="002B432E" w:rsidP="002B432E">
      <w:pPr>
        <w:ind w:left="360" w:firstLine="360"/>
        <w:rPr>
          <w:rFonts w:ascii="Arial" w:hAnsi="Arial" w:cs="Arial"/>
          <w:b/>
        </w:rPr>
      </w:pPr>
      <w:r>
        <w:rPr>
          <w:rFonts w:ascii="Arial" w:hAnsi="Arial" w:cs="Arial"/>
          <w:b/>
        </w:rPr>
        <w:t xml:space="preserve"> </w:t>
      </w:r>
    </w:p>
    <w:p w:rsidR="006632CC" w:rsidRPr="00230559" w:rsidRDefault="002B432E" w:rsidP="002B432E">
      <w:pPr>
        <w:ind w:left="360" w:firstLine="360"/>
        <w:rPr>
          <w:rFonts w:ascii="Arial" w:hAnsi="Arial" w:cs="Arial"/>
          <w:b/>
        </w:rPr>
      </w:pPr>
      <w:r>
        <w:rPr>
          <w:rFonts w:ascii="Arial" w:hAnsi="Arial" w:cs="Arial"/>
          <w:b/>
        </w:rPr>
        <w:t xml:space="preserve">   </w:t>
      </w:r>
      <w:r w:rsidR="006632CC" w:rsidRPr="00230559">
        <w:rPr>
          <w:rFonts w:ascii="Arial" w:hAnsi="Arial" w:cs="Arial"/>
          <w:b/>
        </w:rPr>
        <w:t xml:space="preserve">(To be published in the </w:t>
      </w:r>
      <w:r w:rsidR="006632CC">
        <w:rPr>
          <w:rFonts w:ascii="Arial" w:hAnsi="Arial" w:cs="Arial"/>
          <w:b/>
        </w:rPr>
        <w:t>Milford Mirror</w:t>
      </w:r>
      <w:r w:rsidR="006632CC" w:rsidRPr="00230559">
        <w:rPr>
          <w:rFonts w:ascii="Arial" w:hAnsi="Arial" w:cs="Arial"/>
          <w:b/>
        </w:rPr>
        <w:t xml:space="preserve"> on </w:t>
      </w:r>
      <w:r w:rsidR="006632CC">
        <w:rPr>
          <w:rFonts w:ascii="Arial" w:hAnsi="Arial" w:cs="Arial"/>
          <w:b/>
        </w:rPr>
        <w:t xml:space="preserve">Thursday, </w:t>
      </w:r>
      <w:r w:rsidR="005634B2">
        <w:rPr>
          <w:rFonts w:ascii="Arial" w:hAnsi="Arial" w:cs="Arial"/>
          <w:b/>
        </w:rPr>
        <w:t xml:space="preserve">May </w:t>
      </w:r>
      <w:r w:rsidR="0044178C">
        <w:rPr>
          <w:rFonts w:ascii="Arial" w:hAnsi="Arial" w:cs="Arial"/>
          <w:b/>
        </w:rPr>
        <w:t>29</w:t>
      </w:r>
      <w:r w:rsidR="00B33083">
        <w:rPr>
          <w:rFonts w:ascii="Arial" w:hAnsi="Arial" w:cs="Arial"/>
          <w:b/>
        </w:rPr>
        <w:t>,</w:t>
      </w:r>
      <w:r w:rsidR="006632CC">
        <w:rPr>
          <w:rFonts w:ascii="Arial" w:hAnsi="Arial" w:cs="Arial"/>
          <w:b/>
        </w:rPr>
        <w:t xml:space="preserve"> 2014)</w:t>
      </w:r>
    </w:p>
    <w:p w:rsidR="00296738" w:rsidRDefault="00296738"/>
    <w:sectPr w:rsidR="00296738" w:rsidSect="00BC100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55D"/>
    <w:rsid w:val="000116C9"/>
    <w:rsid w:val="00094E83"/>
    <w:rsid w:val="000D65FB"/>
    <w:rsid w:val="001519FF"/>
    <w:rsid w:val="00156A0A"/>
    <w:rsid w:val="00166D40"/>
    <w:rsid w:val="00172084"/>
    <w:rsid w:val="001A679E"/>
    <w:rsid w:val="001B24F9"/>
    <w:rsid w:val="00204D99"/>
    <w:rsid w:val="00226CE7"/>
    <w:rsid w:val="002529E6"/>
    <w:rsid w:val="00296738"/>
    <w:rsid w:val="00296F72"/>
    <w:rsid w:val="002B432E"/>
    <w:rsid w:val="00332F50"/>
    <w:rsid w:val="00353FD9"/>
    <w:rsid w:val="00384DE9"/>
    <w:rsid w:val="0044055D"/>
    <w:rsid w:val="0044178C"/>
    <w:rsid w:val="0051354A"/>
    <w:rsid w:val="0052044D"/>
    <w:rsid w:val="005634B2"/>
    <w:rsid w:val="00580976"/>
    <w:rsid w:val="005B49FE"/>
    <w:rsid w:val="00613419"/>
    <w:rsid w:val="006158CB"/>
    <w:rsid w:val="00620883"/>
    <w:rsid w:val="006632CC"/>
    <w:rsid w:val="00746603"/>
    <w:rsid w:val="007D7FFD"/>
    <w:rsid w:val="007E0879"/>
    <w:rsid w:val="0080112F"/>
    <w:rsid w:val="0080718C"/>
    <w:rsid w:val="009B17BD"/>
    <w:rsid w:val="00A37F38"/>
    <w:rsid w:val="00A61038"/>
    <w:rsid w:val="00A70439"/>
    <w:rsid w:val="00A957E9"/>
    <w:rsid w:val="00AA22EC"/>
    <w:rsid w:val="00AB6463"/>
    <w:rsid w:val="00AC6A93"/>
    <w:rsid w:val="00AE011C"/>
    <w:rsid w:val="00B276A7"/>
    <w:rsid w:val="00B324DE"/>
    <w:rsid w:val="00B33083"/>
    <w:rsid w:val="00B65A29"/>
    <w:rsid w:val="00B84F20"/>
    <w:rsid w:val="00B87245"/>
    <w:rsid w:val="00B96B21"/>
    <w:rsid w:val="00BA4803"/>
    <w:rsid w:val="00BC100C"/>
    <w:rsid w:val="00BF57A4"/>
    <w:rsid w:val="00BF752A"/>
    <w:rsid w:val="00C14309"/>
    <w:rsid w:val="00C414EE"/>
    <w:rsid w:val="00CC7DD3"/>
    <w:rsid w:val="00CD037A"/>
    <w:rsid w:val="00D125A5"/>
    <w:rsid w:val="00D31110"/>
    <w:rsid w:val="00D612B1"/>
    <w:rsid w:val="00D939D9"/>
    <w:rsid w:val="00DF1269"/>
    <w:rsid w:val="00E822D3"/>
    <w:rsid w:val="00E94FBA"/>
    <w:rsid w:val="00E959C8"/>
    <w:rsid w:val="00EB5548"/>
    <w:rsid w:val="00F82310"/>
    <w:rsid w:val="00FC1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55D"/>
    <w:pPr>
      <w:widowControl w:val="0"/>
      <w:jc w:val="both"/>
    </w:pPr>
    <w:rPr>
      <w:rFonts w:ascii="Arial" w:hAnsi="Arial"/>
      <w:snapToGrid w:val="0"/>
      <w:szCs w:val="20"/>
    </w:rPr>
  </w:style>
  <w:style w:type="character" w:customStyle="1" w:styleId="BodyTextChar">
    <w:name w:val="Body Text Char"/>
    <w:basedOn w:val="DefaultParagraphFont"/>
    <w:link w:val="BodyText"/>
    <w:rsid w:val="0044055D"/>
    <w:rPr>
      <w:rFonts w:ascii="Arial" w:eastAsia="Times New Roman" w:hAnsi="Arial" w:cs="Times New Roman"/>
      <w:snapToGrid w:val="0"/>
      <w:sz w:val="24"/>
      <w:szCs w:val="20"/>
    </w:rPr>
  </w:style>
  <w:style w:type="paragraph" w:styleId="NoSpacing">
    <w:name w:val="No Spacing"/>
    <w:uiPriority w:val="1"/>
    <w:qFormat/>
    <w:rsid w:val="001B24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5</cp:revision>
  <cp:lastPrinted>2014-05-22T18:46:00Z</cp:lastPrinted>
  <dcterms:created xsi:type="dcterms:W3CDTF">2014-05-22T17:16:00Z</dcterms:created>
  <dcterms:modified xsi:type="dcterms:W3CDTF">2014-05-22T19:34:00Z</dcterms:modified>
</cp:coreProperties>
</file>