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CAAF" w14:textId="77777777" w:rsidR="00267EB7" w:rsidRPr="00C72291" w:rsidRDefault="00267EB7" w:rsidP="00267EB7">
      <w:pPr>
        <w:jc w:val="both"/>
        <w:rPr>
          <w:rFonts w:ascii="Arial" w:hAnsi="Arial" w:cs="Arial"/>
          <w:u w:val="single"/>
        </w:rPr>
      </w:pPr>
      <w:r w:rsidRPr="00C72291">
        <w:rPr>
          <w:rFonts w:ascii="Arial" w:hAnsi="Arial" w:cs="Arial"/>
          <w:u w:val="single"/>
        </w:rPr>
        <w:t xml:space="preserve">South of the Green Milford Historic District No. 2, </w:t>
      </w:r>
    </w:p>
    <w:p w14:paraId="25F6484F" w14:textId="238B8B90" w:rsidR="00267EB7" w:rsidRPr="00C72291" w:rsidRDefault="00267EB7" w:rsidP="00267EB7">
      <w:pPr>
        <w:jc w:val="both"/>
        <w:rPr>
          <w:rFonts w:ascii="Arial" w:hAnsi="Arial" w:cs="Arial"/>
          <w:u w:val="single"/>
        </w:rPr>
      </w:pPr>
      <w:r w:rsidRPr="00C72291">
        <w:rPr>
          <w:rFonts w:ascii="Arial" w:hAnsi="Arial" w:cs="Arial"/>
          <w:u w:val="single"/>
        </w:rPr>
        <w:t>Minutes of Regular Meeting and Public Hearing – Via Zoom –</w:t>
      </w:r>
      <w:r w:rsidR="00E24ADE" w:rsidRPr="00C72291">
        <w:rPr>
          <w:rFonts w:ascii="Arial" w:hAnsi="Arial" w:cs="Arial"/>
          <w:u w:val="single"/>
        </w:rPr>
        <w:t xml:space="preserve"> </w:t>
      </w:r>
      <w:r w:rsidR="00095C57">
        <w:rPr>
          <w:rFonts w:ascii="Arial" w:hAnsi="Arial" w:cs="Arial"/>
          <w:u w:val="single"/>
        </w:rPr>
        <w:t>April 12, 2023</w:t>
      </w:r>
    </w:p>
    <w:p w14:paraId="7440C309" w14:textId="77777777" w:rsidR="00267EB7" w:rsidRPr="00C72291" w:rsidRDefault="00267EB7" w:rsidP="00267EB7">
      <w:pPr>
        <w:jc w:val="both"/>
        <w:rPr>
          <w:rFonts w:ascii="Arial" w:hAnsi="Arial" w:cs="Arial"/>
          <w:u w:val="single"/>
        </w:rPr>
      </w:pPr>
      <w:r w:rsidRPr="00C72291">
        <w:rPr>
          <w:rFonts w:ascii="Arial" w:hAnsi="Arial" w:cs="Arial"/>
          <w:u w:val="single"/>
        </w:rPr>
        <w:t xml:space="preserve"> </w:t>
      </w:r>
    </w:p>
    <w:p w14:paraId="738713EC" w14:textId="47CA8675" w:rsidR="00267EB7" w:rsidRPr="00C72291" w:rsidRDefault="00267EB7" w:rsidP="00267EB7">
      <w:pPr>
        <w:jc w:val="both"/>
        <w:rPr>
          <w:rFonts w:ascii="Arial" w:hAnsi="Arial" w:cs="Arial"/>
          <w:u w:val="single"/>
        </w:rPr>
      </w:pPr>
      <w:r w:rsidRPr="00C72291">
        <w:rPr>
          <w:rFonts w:ascii="Arial" w:hAnsi="Arial" w:cs="Arial"/>
          <w:u w:val="single"/>
        </w:rPr>
        <w:t>Present:</w:t>
      </w:r>
      <w:r w:rsidR="00095C57">
        <w:rPr>
          <w:rFonts w:ascii="Arial" w:hAnsi="Arial" w:cs="Arial"/>
          <w:u w:val="single"/>
        </w:rPr>
        <w:t xml:space="preserve"> Chris Bishop,</w:t>
      </w:r>
      <w:r w:rsidRPr="00C72291">
        <w:rPr>
          <w:rFonts w:ascii="Arial" w:hAnsi="Arial" w:cs="Arial"/>
          <w:u w:val="single"/>
        </w:rPr>
        <w:t xml:space="preserve"> </w:t>
      </w:r>
      <w:r w:rsidR="00146D90" w:rsidRPr="00C72291">
        <w:rPr>
          <w:rFonts w:ascii="Arial" w:hAnsi="Arial" w:cs="Arial"/>
          <w:u w:val="single"/>
        </w:rPr>
        <w:t xml:space="preserve">Doug Jones, Maria Henley, </w:t>
      </w:r>
      <w:r w:rsidRPr="00C72291">
        <w:rPr>
          <w:rFonts w:ascii="Arial" w:hAnsi="Arial" w:cs="Arial"/>
          <w:u w:val="single"/>
        </w:rPr>
        <w:t>Liz Kennard, Andy Kozlowski, Marc Muller</w:t>
      </w:r>
      <w:r w:rsidR="00095C57">
        <w:rPr>
          <w:rFonts w:ascii="Arial" w:hAnsi="Arial" w:cs="Arial"/>
          <w:u w:val="single"/>
        </w:rPr>
        <w:t>,</w:t>
      </w:r>
      <w:r w:rsidR="00E24ADE" w:rsidRPr="00C72291">
        <w:rPr>
          <w:rFonts w:ascii="Arial" w:hAnsi="Arial" w:cs="Arial"/>
          <w:u w:val="single"/>
        </w:rPr>
        <w:t xml:space="preserve"> </w:t>
      </w:r>
      <w:r w:rsidRPr="00C72291">
        <w:rPr>
          <w:rFonts w:ascii="Arial" w:hAnsi="Arial" w:cs="Arial"/>
          <w:u w:val="single"/>
        </w:rPr>
        <w:t>Arthur Stowe</w:t>
      </w:r>
    </w:p>
    <w:p w14:paraId="309706CA" w14:textId="0A671858" w:rsidR="00E24ADE" w:rsidRPr="00C72291" w:rsidRDefault="00E24ADE" w:rsidP="00267EB7">
      <w:pPr>
        <w:jc w:val="both"/>
        <w:rPr>
          <w:rFonts w:ascii="Arial" w:hAnsi="Arial" w:cs="Arial"/>
          <w:u w:val="single"/>
        </w:rPr>
      </w:pPr>
    </w:p>
    <w:p w14:paraId="619A0EDF" w14:textId="58F5F303" w:rsidR="00100B4E" w:rsidRDefault="00267EB7" w:rsidP="00E24ADE">
      <w:pPr>
        <w:jc w:val="both"/>
        <w:rPr>
          <w:rFonts w:ascii="Arial" w:hAnsi="Arial" w:cs="Arial"/>
        </w:rPr>
      </w:pPr>
      <w:r w:rsidRPr="00C72291">
        <w:rPr>
          <w:rFonts w:ascii="Arial" w:hAnsi="Arial" w:cs="Arial"/>
          <w:b/>
          <w:u w:val="single"/>
        </w:rPr>
        <w:t>Consideration of Minutes</w:t>
      </w:r>
      <w:r w:rsidRPr="00C72291">
        <w:rPr>
          <w:rFonts w:ascii="Arial" w:hAnsi="Arial" w:cs="Arial"/>
        </w:rPr>
        <w:t xml:space="preserve"> –</w:t>
      </w:r>
      <w:r w:rsidR="00FB3523" w:rsidRPr="00C72291">
        <w:rPr>
          <w:rFonts w:ascii="Arial" w:hAnsi="Arial" w:cs="Arial"/>
        </w:rPr>
        <w:t xml:space="preserve"> Motion was made by </w:t>
      </w:r>
      <w:r w:rsidR="00095C57">
        <w:rPr>
          <w:rFonts w:ascii="Arial" w:hAnsi="Arial" w:cs="Arial"/>
        </w:rPr>
        <w:t>Mr. Bishop</w:t>
      </w:r>
      <w:r w:rsidR="00FB3523" w:rsidRPr="00C72291">
        <w:rPr>
          <w:rFonts w:ascii="Arial" w:hAnsi="Arial" w:cs="Arial"/>
        </w:rPr>
        <w:t xml:space="preserve"> and seconded by </w:t>
      </w:r>
      <w:r w:rsidR="00095C57">
        <w:rPr>
          <w:rFonts w:ascii="Arial" w:hAnsi="Arial" w:cs="Arial"/>
        </w:rPr>
        <w:t xml:space="preserve">Ms. Henley </w:t>
      </w:r>
      <w:r w:rsidR="00FB3523" w:rsidRPr="00C72291">
        <w:rPr>
          <w:rFonts w:ascii="Arial" w:hAnsi="Arial" w:cs="Arial"/>
        </w:rPr>
        <w:t xml:space="preserve">to approve the minutes of the </w:t>
      </w:r>
      <w:r w:rsidR="00095C57">
        <w:rPr>
          <w:rFonts w:ascii="Arial" w:hAnsi="Arial" w:cs="Arial"/>
        </w:rPr>
        <w:t xml:space="preserve">March </w:t>
      </w:r>
      <w:r w:rsidR="00FB3523" w:rsidRPr="00C72291">
        <w:rPr>
          <w:rFonts w:ascii="Arial" w:hAnsi="Arial" w:cs="Arial"/>
        </w:rPr>
        <w:t>8, 2023</w:t>
      </w:r>
      <w:r w:rsidR="00095C57">
        <w:rPr>
          <w:rFonts w:ascii="Arial" w:hAnsi="Arial" w:cs="Arial"/>
        </w:rPr>
        <w:t xml:space="preserve"> for purposes of discussion</w:t>
      </w:r>
      <w:r w:rsidR="00FB3523" w:rsidRPr="00C72291">
        <w:rPr>
          <w:rFonts w:ascii="Arial" w:hAnsi="Arial" w:cs="Arial"/>
        </w:rPr>
        <w:t>.  Motion carried unanimously.</w:t>
      </w:r>
    </w:p>
    <w:p w14:paraId="6E78A78F" w14:textId="25C10140" w:rsidR="00095C57" w:rsidRDefault="00095C57" w:rsidP="00E24ADE">
      <w:pPr>
        <w:jc w:val="both"/>
        <w:rPr>
          <w:rFonts w:ascii="Arial" w:hAnsi="Arial" w:cs="Arial"/>
        </w:rPr>
      </w:pPr>
    </w:p>
    <w:p w14:paraId="7859C817" w14:textId="2F228719" w:rsidR="00095C57" w:rsidRPr="00C72291" w:rsidRDefault="00095C57" w:rsidP="00E24ADE">
      <w:pPr>
        <w:jc w:val="both"/>
        <w:rPr>
          <w:rFonts w:ascii="Arial" w:hAnsi="Arial" w:cs="Arial"/>
        </w:rPr>
      </w:pPr>
      <w:r>
        <w:rPr>
          <w:rFonts w:ascii="Arial" w:hAnsi="Arial" w:cs="Arial"/>
        </w:rPr>
        <w:t>Motion was made by Mr. Jones and seconded by Mr. Muller to approve the minutes of March 8, 2023 as presented.  Motion carried unanimously.</w:t>
      </w:r>
    </w:p>
    <w:p w14:paraId="6C0AAAEB" w14:textId="77777777" w:rsidR="00FB3523" w:rsidRPr="00C72291" w:rsidRDefault="00FB3523" w:rsidP="00E24ADE">
      <w:pPr>
        <w:jc w:val="both"/>
        <w:rPr>
          <w:rFonts w:ascii="Arial" w:hAnsi="Arial" w:cs="Arial"/>
        </w:rPr>
      </w:pPr>
    </w:p>
    <w:p w14:paraId="64283BC8" w14:textId="244EE32F" w:rsidR="00100B4E" w:rsidRDefault="00267EB7" w:rsidP="00E24ADE">
      <w:pPr>
        <w:jc w:val="both"/>
        <w:rPr>
          <w:rFonts w:ascii="Arial" w:hAnsi="Arial" w:cs="Arial"/>
          <w:u w:val="single"/>
        </w:rPr>
      </w:pPr>
      <w:r w:rsidRPr="00C72291">
        <w:rPr>
          <w:rFonts w:ascii="Arial" w:hAnsi="Arial" w:cs="Arial"/>
          <w:b/>
          <w:u w:val="single"/>
        </w:rPr>
        <w:t xml:space="preserve">Chair’s Report including Correspondence </w:t>
      </w:r>
    </w:p>
    <w:p w14:paraId="1AC3997D" w14:textId="5CE410C6" w:rsidR="00095C57" w:rsidRDefault="00095C57" w:rsidP="00E24ADE">
      <w:pPr>
        <w:jc w:val="both"/>
        <w:rPr>
          <w:rFonts w:ascii="Arial" w:hAnsi="Arial" w:cs="Arial"/>
        </w:rPr>
      </w:pPr>
    </w:p>
    <w:p w14:paraId="346456E5" w14:textId="6090F678" w:rsidR="00095C57" w:rsidRDefault="00095C57" w:rsidP="00E24ADE">
      <w:pPr>
        <w:jc w:val="both"/>
        <w:rPr>
          <w:rFonts w:ascii="Arial" w:hAnsi="Arial" w:cs="Arial"/>
        </w:rPr>
      </w:pPr>
      <w:r>
        <w:rPr>
          <w:rFonts w:ascii="Arial" w:hAnsi="Arial" w:cs="Arial"/>
        </w:rPr>
        <w:t>Ms. Kennard reported she and Mr. Muller visited property of Maria Henley regarding fence proposal and have determined no COA is needed.  She stated Ms. Henley  has been advised same by Mr. Griffith of the Permitting and Land Use Dept.</w:t>
      </w:r>
    </w:p>
    <w:p w14:paraId="344C51DB" w14:textId="6EED067D" w:rsidR="00FE2E06" w:rsidRDefault="00FE2E06" w:rsidP="00E24ADE">
      <w:pPr>
        <w:jc w:val="both"/>
        <w:rPr>
          <w:rFonts w:ascii="Arial" w:hAnsi="Arial" w:cs="Arial"/>
        </w:rPr>
      </w:pPr>
    </w:p>
    <w:p w14:paraId="161ED1A3" w14:textId="39A2700A" w:rsidR="00FE2E06" w:rsidRDefault="00FE2E06" w:rsidP="00E24ADE">
      <w:pPr>
        <w:jc w:val="both"/>
        <w:rPr>
          <w:rFonts w:ascii="Arial" w:hAnsi="Arial" w:cs="Arial"/>
        </w:rPr>
      </w:pPr>
      <w:r>
        <w:rPr>
          <w:rFonts w:ascii="Arial" w:hAnsi="Arial" w:cs="Arial"/>
        </w:rPr>
        <w:t xml:space="preserve">Ms. Kennard stated she has had conversation with Robin O’Grady regarding her concerns about the property adjacent to </w:t>
      </w:r>
      <w:r w:rsidRPr="00CB1A8B">
        <w:rPr>
          <w:rFonts w:ascii="Arial" w:hAnsi="Arial" w:cs="Arial"/>
        </w:rPr>
        <w:t>75 Lafayette Street</w:t>
      </w:r>
      <w:r w:rsidRPr="00CB1A8B">
        <w:rPr>
          <w:rFonts w:ascii="Arial" w:hAnsi="Arial" w:cs="Arial"/>
          <w:b/>
        </w:rPr>
        <w:t xml:space="preserve"> </w:t>
      </w:r>
      <w:r>
        <w:rPr>
          <w:rFonts w:ascii="Arial" w:hAnsi="Arial" w:cs="Arial"/>
        </w:rPr>
        <w:t xml:space="preserve">noting this property, a former taxi service building, had been cited as a health hazard in recent years and allegedly slated for demolition due to neglect.  </w:t>
      </w:r>
    </w:p>
    <w:p w14:paraId="239EBFD0" w14:textId="1C315705" w:rsidR="00FE2E06" w:rsidRDefault="00FE2E06" w:rsidP="00E24ADE">
      <w:pPr>
        <w:jc w:val="both"/>
        <w:rPr>
          <w:rFonts w:ascii="Arial" w:hAnsi="Arial" w:cs="Arial"/>
        </w:rPr>
      </w:pPr>
    </w:p>
    <w:p w14:paraId="2BE42718" w14:textId="23ABDE67" w:rsidR="00FE2E06" w:rsidRDefault="00FE2E06" w:rsidP="00E24ADE">
      <w:pPr>
        <w:jc w:val="both"/>
        <w:rPr>
          <w:rFonts w:ascii="Arial" w:hAnsi="Arial" w:cs="Arial"/>
        </w:rPr>
      </w:pPr>
      <w:r>
        <w:rPr>
          <w:rFonts w:ascii="Arial" w:hAnsi="Arial" w:cs="Arial"/>
        </w:rPr>
        <w:t>Ms. Kennard explained Ms. O’Grady was inquiring if this Commission could be of any help in moving this matter further.</w:t>
      </w:r>
    </w:p>
    <w:p w14:paraId="137FE55F" w14:textId="2C8F19B9" w:rsidR="00FE2E06" w:rsidRDefault="00FE2E06" w:rsidP="00E24ADE">
      <w:pPr>
        <w:jc w:val="both"/>
        <w:rPr>
          <w:rFonts w:ascii="Arial" w:hAnsi="Arial" w:cs="Arial"/>
        </w:rPr>
      </w:pPr>
    </w:p>
    <w:p w14:paraId="08DA8821" w14:textId="424EE0C4" w:rsidR="00FE2E06" w:rsidRDefault="00FE2E06" w:rsidP="00E24ADE">
      <w:pPr>
        <w:jc w:val="both"/>
        <w:rPr>
          <w:rFonts w:ascii="Arial" w:hAnsi="Arial" w:cs="Arial"/>
        </w:rPr>
      </w:pPr>
      <w:r>
        <w:rPr>
          <w:rFonts w:ascii="Arial" w:hAnsi="Arial" w:cs="Arial"/>
        </w:rPr>
        <w:t xml:space="preserve">Mr. Stowe suggested the Building Dept. correspond with the owner encouraging action on this parcel.  He added this Commission can send a letter of concern to Mr. Griffith (Permitting &amp; Land Use Dept.), expressing our concern about the property which appears abandoned and neighbors have </w:t>
      </w:r>
      <w:r w:rsidR="00394EB1">
        <w:rPr>
          <w:rFonts w:ascii="Arial" w:hAnsi="Arial" w:cs="Arial"/>
        </w:rPr>
        <w:t>expressed</w:t>
      </w:r>
      <w:r>
        <w:rPr>
          <w:rFonts w:ascii="Arial" w:hAnsi="Arial" w:cs="Arial"/>
        </w:rPr>
        <w:t xml:space="preserve"> their concern.</w:t>
      </w:r>
    </w:p>
    <w:p w14:paraId="60F18718" w14:textId="2CD89935" w:rsidR="00FE2E06" w:rsidRDefault="00FE2E06" w:rsidP="00E24ADE">
      <w:pPr>
        <w:jc w:val="both"/>
        <w:rPr>
          <w:rFonts w:ascii="Arial" w:hAnsi="Arial" w:cs="Arial"/>
        </w:rPr>
      </w:pPr>
    </w:p>
    <w:p w14:paraId="0C7A58E7" w14:textId="0AE990BF" w:rsidR="00FE2E06" w:rsidRDefault="00FE2E06" w:rsidP="00E24ADE">
      <w:pPr>
        <w:jc w:val="both"/>
        <w:rPr>
          <w:rFonts w:ascii="Arial" w:hAnsi="Arial" w:cs="Arial"/>
        </w:rPr>
      </w:pPr>
      <w:r>
        <w:rPr>
          <w:rFonts w:ascii="Arial" w:hAnsi="Arial" w:cs="Arial"/>
        </w:rPr>
        <w:t>Ms. Kennard stated she would draft a letter and present it to members at the next regular meeting.</w:t>
      </w:r>
    </w:p>
    <w:p w14:paraId="3D62B239" w14:textId="0E5C0F73" w:rsidR="00FE2E06" w:rsidRDefault="00FE2E06" w:rsidP="00E24ADE">
      <w:pPr>
        <w:jc w:val="both"/>
        <w:rPr>
          <w:rFonts w:ascii="Arial" w:hAnsi="Arial" w:cs="Arial"/>
        </w:rPr>
      </w:pPr>
    </w:p>
    <w:p w14:paraId="7CC960FA" w14:textId="056B0037" w:rsidR="00FE2E06" w:rsidRDefault="00FE2E06" w:rsidP="00E24ADE">
      <w:pPr>
        <w:jc w:val="both"/>
        <w:rPr>
          <w:rFonts w:ascii="Arial" w:hAnsi="Arial" w:cs="Arial"/>
        </w:rPr>
      </w:pPr>
      <w:r>
        <w:rPr>
          <w:rFonts w:ascii="Arial" w:hAnsi="Arial" w:cs="Arial"/>
        </w:rPr>
        <w:t>It was explained while the home</w:t>
      </w:r>
      <w:r w:rsidR="00394EB1">
        <w:rPr>
          <w:rFonts w:ascii="Arial" w:hAnsi="Arial" w:cs="Arial"/>
        </w:rPr>
        <w:t xml:space="preserve"> structure</w:t>
      </w:r>
      <w:r>
        <w:rPr>
          <w:rFonts w:ascii="Arial" w:hAnsi="Arial" w:cs="Arial"/>
        </w:rPr>
        <w:t xml:space="preserve"> is an attractive dwelling, neighbors are concerned about a possible demolition which would leave an empty lot.</w:t>
      </w:r>
    </w:p>
    <w:p w14:paraId="53B8B152" w14:textId="6F7789F4" w:rsidR="00FE2E06" w:rsidRDefault="00FE2E06" w:rsidP="00E24ADE">
      <w:pPr>
        <w:jc w:val="both"/>
        <w:rPr>
          <w:rFonts w:ascii="Arial" w:hAnsi="Arial" w:cs="Arial"/>
        </w:rPr>
      </w:pPr>
    </w:p>
    <w:p w14:paraId="57F43672" w14:textId="74F3E5FD" w:rsidR="00FE2E06" w:rsidRDefault="00FE2E06" w:rsidP="00E24ADE">
      <w:pPr>
        <w:jc w:val="both"/>
        <w:rPr>
          <w:rFonts w:ascii="Arial" w:hAnsi="Arial" w:cs="Arial"/>
        </w:rPr>
      </w:pPr>
      <w:r>
        <w:rPr>
          <w:rFonts w:ascii="Arial" w:hAnsi="Arial" w:cs="Arial"/>
        </w:rPr>
        <w:t xml:space="preserve">Mr. Muller </w:t>
      </w:r>
      <w:r w:rsidR="00522217">
        <w:rPr>
          <w:rFonts w:ascii="Arial" w:hAnsi="Arial" w:cs="Arial"/>
        </w:rPr>
        <w:t>felt as a Commission there is no violation with regard to the property right now.   He raised a similar scenario on property on Prospect Street.</w:t>
      </w:r>
    </w:p>
    <w:p w14:paraId="5C2A0386" w14:textId="52D6213E" w:rsidR="00522217" w:rsidRDefault="00522217" w:rsidP="00E24ADE">
      <w:pPr>
        <w:jc w:val="both"/>
        <w:rPr>
          <w:rFonts w:ascii="Arial" w:hAnsi="Arial" w:cs="Arial"/>
        </w:rPr>
      </w:pPr>
    </w:p>
    <w:p w14:paraId="7BC62122" w14:textId="4F5D56C6" w:rsidR="00522217" w:rsidRDefault="00522217" w:rsidP="00E24ADE">
      <w:pPr>
        <w:jc w:val="both"/>
        <w:rPr>
          <w:rFonts w:ascii="Arial" w:hAnsi="Arial" w:cs="Arial"/>
        </w:rPr>
      </w:pPr>
      <w:r>
        <w:rPr>
          <w:rFonts w:ascii="Arial" w:hAnsi="Arial" w:cs="Arial"/>
        </w:rPr>
        <w:t>Mr. Stowe noted both the red house (former taxi service) and the white home next door appear to be abandoned and he saw no reason why a letter cannot be sent from this body raising our concerns.  He personally did not feel it was necessary to wait another month to review the letter but it can be sent now.</w:t>
      </w:r>
      <w:r w:rsidR="00624752">
        <w:rPr>
          <w:rFonts w:ascii="Arial" w:hAnsi="Arial" w:cs="Arial"/>
        </w:rPr>
        <w:t xml:space="preserve"> Mr. Bishop agreed</w:t>
      </w:r>
    </w:p>
    <w:p w14:paraId="6DE0E774" w14:textId="681C4F4A" w:rsidR="00522217" w:rsidRDefault="00522217" w:rsidP="00E24ADE">
      <w:pPr>
        <w:jc w:val="both"/>
        <w:rPr>
          <w:rFonts w:ascii="Arial" w:hAnsi="Arial" w:cs="Arial"/>
        </w:rPr>
      </w:pPr>
    </w:p>
    <w:p w14:paraId="211AB75B" w14:textId="4AD6D4DA" w:rsidR="00522217" w:rsidRDefault="00624752" w:rsidP="00E24ADE">
      <w:pPr>
        <w:jc w:val="both"/>
        <w:rPr>
          <w:rFonts w:ascii="Arial" w:hAnsi="Arial" w:cs="Arial"/>
        </w:rPr>
      </w:pPr>
      <w:r>
        <w:rPr>
          <w:rFonts w:ascii="Arial" w:hAnsi="Arial" w:cs="Arial"/>
        </w:rPr>
        <w:t>Ms. Kennard noted the neighbors are concerned that nothing is being done about the vacant home.</w:t>
      </w:r>
    </w:p>
    <w:p w14:paraId="2EB090C1" w14:textId="46AE029F" w:rsidR="00624752" w:rsidRDefault="00624752" w:rsidP="00E24ADE">
      <w:pPr>
        <w:jc w:val="both"/>
        <w:rPr>
          <w:rFonts w:ascii="Arial" w:hAnsi="Arial" w:cs="Arial"/>
        </w:rPr>
      </w:pPr>
    </w:p>
    <w:p w14:paraId="1CA764AE" w14:textId="4494FA42" w:rsidR="00624752" w:rsidRPr="00FE2E06" w:rsidRDefault="00624752" w:rsidP="00E24ADE">
      <w:pPr>
        <w:jc w:val="both"/>
        <w:rPr>
          <w:rFonts w:ascii="Arial" w:hAnsi="Arial" w:cs="Arial"/>
        </w:rPr>
      </w:pPr>
      <w:r>
        <w:rPr>
          <w:rFonts w:ascii="Arial" w:hAnsi="Arial" w:cs="Arial"/>
        </w:rPr>
        <w:t>Ms. Henley added if it is going to be demolished that is something we as a commission should be concerned about.</w:t>
      </w:r>
    </w:p>
    <w:p w14:paraId="0CAF7D49" w14:textId="77777777" w:rsidR="00FB3523" w:rsidRPr="00C72291" w:rsidRDefault="00FB3523" w:rsidP="00E24ADE">
      <w:pPr>
        <w:jc w:val="both"/>
        <w:rPr>
          <w:rFonts w:ascii="Arial" w:hAnsi="Arial" w:cs="Arial"/>
        </w:rPr>
      </w:pPr>
    </w:p>
    <w:p w14:paraId="1CB90F5A" w14:textId="26934867" w:rsidR="00FB3523" w:rsidRDefault="00267EB7" w:rsidP="00756D5B">
      <w:pPr>
        <w:jc w:val="both"/>
        <w:rPr>
          <w:rFonts w:ascii="Arial" w:hAnsi="Arial" w:cs="Arial"/>
        </w:rPr>
      </w:pPr>
      <w:r w:rsidRPr="00C72291">
        <w:rPr>
          <w:rFonts w:ascii="Arial" w:hAnsi="Arial" w:cs="Arial"/>
          <w:b/>
          <w:u w:val="single"/>
        </w:rPr>
        <w:t xml:space="preserve">Clerk/Treasurer’s Report </w:t>
      </w:r>
      <w:r w:rsidRPr="00BC0193">
        <w:rPr>
          <w:rFonts w:ascii="Arial" w:hAnsi="Arial" w:cs="Arial"/>
        </w:rPr>
        <w:t xml:space="preserve">– </w:t>
      </w:r>
      <w:r w:rsidR="00095C57">
        <w:rPr>
          <w:rFonts w:ascii="Arial" w:hAnsi="Arial" w:cs="Arial"/>
        </w:rPr>
        <w:t xml:space="preserve">Treasurer’s Report not available as Mr. Ortoleva was not present. </w:t>
      </w:r>
    </w:p>
    <w:p w14:paraId="7B4D67D0" w14:textId="77777777" w:rsidR="00095C57" w:rsidRPr="00C72291" w:rsidRDefault="00095C57" w:rsidP="00756D5B">
      <w:pPr>
        <w:jc w:val="both"/>
        <w:rPr>
          <w:rFonts w:ascii="Arial" w:hAnsi="Arial" w:cs="Arial"/>
        </w:rPr>
      </w:pPr>
    </w:p>
    <w:p w14:paraId="5284B19B" w14:textId="77777777" w:rsidR="00440CF5" w:rsidRPr="00C72291" w:rsidRDefault="00267EB7" w:rsidP="00440CF5">
      <w:pPr>
        <w:rPr>
          <w:rFonts w:ascii="Arial" w:hAnsi="Arial" w:cs="Arial"/>
          <w:u w:val="single"/>
        </w:rPr>
      </w:pPr>
      <w:r w:rsidRPr="00C72291">
        <w:rPr>
          <w:rFonts w:ascii="Arial" w:hAnsi="Arial" w:cs="Arial"/>
          <w:b/>
          <w:u w:val="single"/>
        </w:rPr>
        <w:t>Unfinished Busines</w:t>
      </w:r>
      <w:r w:rsidR="00440CF5" w:rsidRPr="00C72291">
        <w:rPr>
          <w:rFonts w:ascii="Arial" w:hAnsi="Arial" w:cs="Arial"/>
          <w:b/>
          <w:u w:val="single"/>
        </w:rPr>
        <w:t xml:space="preserve">s </w:t>
      </w:r>
    </w:p>
    <w:p w14:paraId="479E663E" w14:textId="2EA1AA10" w:rsidR="00440CF5" w:rsidRPr="00C72291" w:rsidRDefault="00440CF5" w:rsidP="00440CF5">
      <w:pPr>
        <w:rPr>
          <w:rFonts w:ascii="Arial" w:hAnsi="Arial" w:cs="Arial"/>
          <w:u w:val="single"/>
        </w:rPr>
      </w:pPr>
    </w:p>
    <w:p w14:paraId="06FF29B5" w14:textId="5AB5C334" w:rsidR="00802FB3" w:rsidRPr="00C72291" w:rsidRDefault="00802FB3" w:rsidP="00802FB3">
      <w:pPr>
        <w:pStyle w:val="ListParagraph"/>
        <w:numPr>
          <w:ilvl w:val="0"/>
          <w:numId w:val="13"/>
        </w:numPr>
        <w:rPr>
          <w:rFonts w:ascii="Arial" w:hAnsi="Arial" w:cs="Arial"/>
        </w:rPr>
      </w:pPr>
      <w:r w:rsidRPr="00C72291">
        <w:rPr>
          <w:rFonts w:ascii="Arial" w:hAnsi="Arial" w:cs="Arial"/>
        </w:rPr>
        <w:t xml:space="preserve">Procedure Memo – </w:t>
      </w:r>
      <w:r w:rsidR="00624752">
        <w:rPr>
          <w:rFonts w:ascii="Arial" w:hAnsi="Arial" w:cs="Arial"/>
        </w:rPr>
        <w:t>reviewed by members</w:t>
      </w:r>
    </w:p>
    <w:p w14:paraId="2DBF2971" w14:textId="2668CC5B" w:rsidR="00802FB3" w:rsidRDefault="00802FB3" w:rsidP="00802FB3">
      <w:pPr>
        <w:pStyle w:val="ListParagraph"/>
        <w:numPr>
          <w:ilvl w:val="0"/>
          <w:numId w:val="13"/>
        </w:numPr>
        <w:rPr>
          <w:rFonts w:ascii="Arial" w:hAnsi="Arial" w:cs="Arial"/>
        </w:rPr>
      </w:pPr>
      <w:r w:rsidRPr="00C72291">
        <w:rPr>
          <w:rFonts w:ascii="Arial" w:hAnsi="Arial" w:cs="Arial"/>
        </w:rPr>
        <w:t>Neighbor letter –</w:t>
      </w:r>
      <w:r w:rsidR="00624752">
        <w:rPr>
          <w:rFonts w:ascii="Arial" w:hAnsi="Arial" w:cs="Arial"/>
        </w:rPr>
        <w:t xml:space="preserve"> Ms. Kennard was hopeful everyone had the opportunity to review the revised letter submitted by Mr. Muller and she asked if members </w:t>
      </w:r>
      <w:r w:rsidR="00394EB1">
        <w:rPr>
          <w:rFonts w:ascii="Arial" w:hAnsi="Arial" w:cs="Arial"/>
        </w:rPr>
        <w:t>agreed</w:t>
      </w:r>
      <w:r w:rsidR="00624752">
        <w:rPr>
          <w:rFonts w:ascii="Arial" w:hAnsi="Arial" w:cs="Arial"/>
        </w:rPr>
        <w:t xml:space="preserve"> that it would be sent via certified mail to new neighbors and regular mail to existing neighbors.  Ms. Kennard suggested underlining the statement at the end of the 2</w:t>
      </w:r>
      <w:r w:rsidR="00624752" w:rsidRPr="00624752">
        <w:rPr>
          <w:rFonts w:ascii="Arial" w:hAnsi="Arial" w:cs="Arial"/>
          <w:vertAlign w:val="superscript"/>
        </w:rPr>
        <w:t>nd</w:t>
      </w:r>
      <w:r w:rsidR="00624752">
        <w:rPr>
          <w:rFonts w:ascii="Arial" w:hAnsi="Arial" w:cs="Arial"/>
        </w:rPr>
        <w:t xml:space="preserve"> paragraph </w:t>
      </w:r>
      <w:r w:rsidR="00624752" w:rsidRPr="00624752">
        <w:rPr>
          <w:rFonts w:ascii="Arial" w:hAnsi="Arial" w:cs="Arial"/>
          <w:i/>
        </w:rPr>
        <w:t>City Building Department</w:t>
      </w:r>
      <w:r w:rsidR="00624752">
        <w:rPr>
          <w:rFonts w:ascii="Arial" w:hAnsi="Arial" w:cs="Arial"/>
          <w:i/>
        </w:rPr>
        <w:t xml:space="preserve">.  </w:t>
      </w:r>
      <w:r w:rsidR="00624752">
        <w:rPr>
          <w:rFonts w:ascii="Arial" w:hAnsi="Arial" w:cs="Arial"/>
        </w:rPr>
        <w:t>Mr. Bishop offered to do the mail merge of the letter and Ms. Kennard was appreciative of that.  She also suggested that the members work on stuffing the envelopes for mailing.</w:t>
      </w:r>
    </w:p>
    <w:p w14:paraId="7ACB63B8" w14:textId="67BD8D6A" w:rsidR="00624752" w:rsidRDefault="00624752" w:rsidP="00624752">
      <w:pPr>
        <w:pStyle w:val="ListParagraph"/>
        <w:rPr>
          <w:rFonts w:ascii="Arial" w:hAnsi="Arial" w:cs="Arial"/>
        </w:rPr>
      </w:pPr>
    </w:p>
    <w:p w14:paraId="6DE71A36" w14:textId="3FB0FCC8" w:rsidR="00624752" w:rsidRDefault="00624752" w:rsidP="00624752">
      <w:pPr>
        <w:pStyle w:val="ListParagraph"/>
        <w:rPr>
          <w:rFonts w:ascii="Arial" w:hAnsi="Arial" w:cs="Arial"/>
        </w:rPr>
      </w:pPr>
      <w:r>
        <w:rPr>
          <w:rFonts w:ascii="Arial" w:hAnsi="Arial" w:cs="Arial"/>
        </w:rPr>
        <w:t>Mr. Stowe referred to the suggestion of Ms. Kennard regarding underlining a specific statement and he noted if something is</w:t>
      </w:r>
      <w:r w:rsidR="00394EB1">
        <w:rPr>
          <w:rFonts w:ascii="Arial" w:hAnsi="Arial" w:cs="Arial"/>
        </w:rPr>
        <w:t xml:space="preserve"> underlined it serves as an emphasis of a specific point.</w:t>
      </w:r>
    </w:p>
    <w:p w14:paraId="03DE4D0A" w14:textId="77777777" w:rsidR="00394EB1" w:rsidRPr="00C72291" w:rsidRDefault="00394EB1" w:rsidP="00624752">
      <w:pPr>
        <w:pStyle w:val="ListParagraph"/>
        <w:rPr>
          <w:rFonts w:ascii="Arial" w:hAnsi="Arial" w:cs="Arial"/>
        </w:rPr>
      </w:pPr>
    </w:p>
    <w:p w14:paraId="4107CA16" w14:textId="260B8710" w:rsidR="00802FB3" w:rsidRDefault="00802FB3" w:rsidP="00802FB3">
      <w:pPr>
        <w:pStyle w:val="ListParagraph"/>
        <w:numPr>
          <w:ilvl w:val="0"/>
          <w:numId w:val="13"/>
        </w:numPr>
        <w:rPr>
          <w:rFonts w:ascii="Arial" w:hAnsi="Arial" w:cs="Arial"/>
        </w:rPr>
      </w:pPr>
      <w:r w:rsidRPr="00C72291">
        <w:rPr>
          <w:rFonts w:ascii="Arial" w:hAnsi="Arial" w:cs="Arial"/>
        </w:rPr>
        <w:t xml:space="preserve">Updated property list – </w:t>
      </w:r>
      <w:r w:rsidR="00394EB1">
        <w:rPr>
          <w:rFonts w:ascii="Arial" w:hAnsi="Arial" w:cs="Arial"/>
        </w:rPr>
        <w:t xml:space="preserve">It was agreed the updated property list provided by Mr. Bishop will be used.  </w:t>
      </w:r>
    </w:p>
    <w:p w14:paraId="23493441" w14:textId="4A665803" w:rsidR="00394EB1" w:rsidRDefault="00394EB1" w:rsidP="00394EB1">
      <w:pPr>
        <w:pStyle w:val="ListParagraph"/>
        <w:rPr>
          <w:rFonts w:ascii="Arial" w:hAnsi="Arial" w:cs="Arial"/>
        </w:rPr>
      </w:pPr>
    </w:p>
    <w:p w14:paraId="534B3FFC" w14:textId="0250327B" w:rsidR="00394EB1" w:rsidRDefault="00394EB1" w:rsidP="00394EB1">
      <w:pPr>
        <w:pStyle w:val="ListParagraph"/>
        <w:rPr>
          <w:rFonts w:ascii="Arial" w:hAnsi="Arial" w:cs="Arial"/>
        </w:rPr>
      </w:pPr>
      <w:r>
        <w:rPr>
          <w:rFonts w:ascii="Arial" w:hAnsi="Arial" w:cs="Arial"/>
        </w:rPr>
        <w:t>Mr. Bishop suggested sending certified mail to everyone that has a new name and it was agreed to follow thru with that recommendation.</w:t>
      </w:r>
    </w:p>
    <w:p w14:paraId="59AD5766" w14:textId="69FEBF2B" w:rsidR="00394EB1" w:rsidRDefault="00394EB1" w:rsidP="00394EB1">
      <w:pPr>
        <w:pStyle w:val="ListParagraph"/>
        <w:rPr>
          <w:rFonts w:ascii="Arial" w:hAnsi="Arial" w:cs="Arial"/>
        </w:rPr>
      </w:pPr>
    </w:p>
    <w:p w14:paraId="6CF8C0AA" w14:textId="4FFBB867" w:rsidR="00394EB1" w:rsidRDefault="00394EB1" w:rsidP="00394EB1">
      <w:pPr>
        <w:pStyle w:val="ListParagraph"/>
        <w:rPr>
          <w:rFonts w:ascii="Arial" w:hAnsi="Arial" w:cs="Arial"/>
        </w:rPr>
      </w:pPr>
      <w:r>
        <w:rPr>
          <w:rFonts w:ascii="Arial" w:hAnsi="Arial" w:cs="Arial"/>
        </w:rPr>
        <w:t>Motion was made by Mr. Muller and seconded by Ms. Henley to allocate funds in an amount to not exceed $400 for the mailing of the neighbor letter, including certified letters to new names, change of ownership or property from the previous letter sent.  Motion carried unanimously.</w:t>
      </w:r>
    </w:p>
    <w:p w14:paraId="06DE1952" w14:textId="77777777" w:rsidR="00394EB1" w:rsidRPr="00C72291" w:rsidRDefault="00394EB1" w:rsidP="00394EB1">
      <w:pPr>
        <w:pStyle w:val="ListParagraph"/>
        <w:rPr>
          <w:rFonts w:ascii="Arial" w:hAnsi="Arial" w:cs="Arial"/>
        </w:rPr>
      </w:pPr>
    </w:p>
    <w:p w14:paraId="5846C4E4" w14:textId="7ED94A76" w:rsidR="00802FB3" w:rsidRPr="00C72291" w:rsidRDefault="00802FB3" w:rsidP="00802FB3">
      <w:pPr>
        <w:pStyle w:val="ListParagraph"/>
        <w:numPr>
          <w:ilvl w:val="0"/>
          <w:numId w:val="13"/>
        </w:numPr>
        <w:rPr>
          <w:rFonts w:ascii="Arial" w:hAnsi="Arial" w:cs="Arial"/>
        </w:rPr>
      </w:pPr>
      <w:r w:rsidRPr="00C72291">
        <w:rPr>
          <w:rFonts w:ascii="Arial" w:hAnsi="Arial" w:cs="Arial"/>
        </w:rPr>
        <w:t>Attorney Berchem’s advice as to AirBnBs, ground mounted satellite dishes and signage. Remain on the table.</w:t>
      </w:r>
    </w:p>
    <w:p w14:paraId="034FA3A9" w14:textId="77777777" w:rsidR="00394EB1" w:rsidRDefault="00802FB3" w:rsidP="00394EB1">
      <w:pPr>
        <w:pStyle w:val="ListParagraph"/>
        <w:numPr>
          <w:ilvl w:val="0"/>
          <w:numId w:val="13"/>
        </w:numPr>
        <w:rPr>
          <w:rFonts w:ascii="Arial" w:hAnsi="Arial" w:cs="Arial"/>
        </w:rPr>
      </w:pPr>
      <w:r w:rsidRPr="00394EB1">
        <w:rPr>
          <w:rFonts w:ascii="Arial" w:hAnsi="Arial" w:cs="Arial"/>
        </w:rPr>
        <w:t xml:space="preserve">Solar panels – </w:t>
      </w:r>
      <w:r w:rsidR="00394EB1" w:rsidRPr="00394EB1">
        <w:rPr>
          <w:rFonts w:ascii="Arial" w:hAnsi="Arial" w:cs="Arial"/>
        </w:rPr>
        <w:t>R</w:t>
      </w:r>
      <w:r w:rsidRPr="00394EB1">
        <w:rPr>
          <w:rFonts w:ascii="Arial" w:hAnsi="Arial" w:cs="Arial"/>
        </w:rPr>
        <w:t>emain on the table</w:t>
      </w:r>
      <w:r w:rsidR="00394EB1">
        <w:rPr>
          <w:rFonts w:ascii="Arial" w:hAnsi="Arial" w:cs="Arial"/>
        </w:rPr>
        <w:t>.</w:t>
      </w:r>
    </w:p>
    <w:p w14:paraId="0B05ED46" w14:textId="67E62613" w:rsidR="00802FB3" w:rsidRPr="00394EB1" w:rsidRDefault="00802FB3" w:rsidP="00394EB1">
      <w:pPr>
        <w:pStyle w:val="ListParagraph"/>
        <w:numPr>
          <w:ilvl w:val="0"/>
          <w:numId w:val="13"/>
        </w:numPr>
        <w:rPr>
          <w:rFonts w:ascii="Arial" w:hAnsi="Arial" w:cs="Arial"/>
        </w:rPr>
      </w:pPr>
      <w:r w:rsidRPr="00394EB1">
        <w:rPr>
          <w:rFonts w:ascii="Arial" w:hAnsi="Arial" w:cs="Arial"/>
        </w:rPr>
        <w:t xml:space="preserve">Replacement and expansions of driveways and parking areas. </w:t>
      </w:r>
      <w:r w:rsidR="00FC054C" w:rsidRPr="00394EB1">
        <w:rPr>
          <w:rFonts w:ascii="Arial" w:hAnsi="Arial" w:cs="Arial"/>
        </w:rPr>
        <w:t>Remain o</w:t>
      </w:r>
      <w:r w:rsidRPr="00394EB1">
        <w:rPr>
          <w:rFonts w:ascii="Arial" w:hAnsi="Arial" w:cs="Arial"/>
        </w:rPr>
        <w:t>n the table.</w:t>
      </w:r>
    </w:p>
    <w:p w14:paraId="408CA1BC" w14:textId="6E2584C8" w:rsidR="00802FB3" w:rsidRPr="00C72291" w:rsidRDefault="00802FB3" w:rsidP="00440CF5">
      <w:pPr>
        <w:rPr>
          <w:rFonts w:ascii="Arial" w:hAnsi="Arial" w:cs="Arial"/>
          <w:u w:val="single"/>
        </w:rPr>
      </w:pPr>
    </w:p>
    <w:p w14:paraId="45E8BEC4" w14:textId="374BC144" w:rsidR="00394EB1" w:rsidRDefault="00394EB1" w:rsidP="00267EB7">
      <w:pPr>
        <w:rPr>
          <w:rFonts w:ascii="Arial" w:hAnsi="Arial" w:cs="Arial"/>
        </w:rPr>
      </w:pPr>
      <w:r>
        <w:rPr>
          <w:rFonts w:ascii="Arial" w:hAnsi="Arial" w:cs="Arial"/>
        </w:rPr>
        <w:t>New Business – none</w:t>
      </w:r>
    </w:p>
    <w:p w14:paraId="31E3147A" w14:textId="77777777" w:rsidR="00394EB1" w:rsidRDefault="00394EB1" w:rsidP="00267EB7">
      <w:pPr>
        <w:rPr>
          <w:rFonts w:ascii="Arial" w:hAnsi="Arial" w:cs="Arial"/>
          <w:u w:val="single"/>
        </w:rPr>
      </w:pPr>
    </w:p>
    <w:p w14:paraId="26DDDE4A" w14:textId="2241F2BE" w:rsidR="00267EB7" w:rsidRPr="00394EB1" w:rsidRDefault="00394EB1" w:rsidP="00267EB7">
      <w:pPr>
        <w:rPr>
          <w:rFonts w:ascii="Arial" w:hAnsi="Arial" w:cs="Arial"/>
        </w:rPr>
      </w:pPr>
      <w:r w:rsidRPr="00394EB1">
        <w:rPr>
          <w:rFonts w:ascii="Arial" w:hAnsi="Arial" w:cs="Arial"/>
        </w:rPr>
        <w:t>Being no further business to discuss, motion was made by Mr. Bishop and seconded by Mr. Stowe to adjourn at 6:54 p.m.  Motion carried unanimously.</w:t>
      </w:r>
    </w:p>
    <w:p w14:paraId="570A1839" w14:textId="77777777" w:rsidR="00394EB1" w:rsidRPr="00394EB1" w:rsidRDefault="00394EB1" w:rsidP="00267EB7">
      <w:pPr>
        <w:rPr>
          <w:rFonts w:ascii="Arial" w:hAnsi="Arial" w:cs="Arial"/>
        </w:rPr>
      </w:pPr>
    </w:p>
    <w:p w14:paraId="28A586D7" w14:textId="77777777" w:rsidR="00267EB7" w:rsidRPr="00394EB1" w:rsidRDefault="00267EB7" w:rsidP="00267EB7">
      <w:pPr>
        <w:rPr>
          <w:rFonts w:ascii="Arial" w:hAnsi="Arial" w:cs="Arial"/>
        </w:rPr>
      </w:pPr>
      <w:r w:rsidRPr="00394EB1">
        <w:rPr>
          <w:rFonts w:ascii="Arial" w:hAnsi="Arial" w:cs="Arial"/>
        </w:rPr>
        <w:t>Recorded by Diane Candido</w:t>
      </w:r>
    </w:p>
    <w:p w14:paraId="5F77C898" w14:textId="6154B10A" w:rsidR="00890E39" w:rsidRPr="00191C04" w:rsidRDefault="00890E39" w:rsidP="00890E39">
      <w:pPr>
        <w:pStyle w:val="ListParagraph"/>
        <w:contextualSpacing w:val="0"/>
        <w:rPr>
          <w:sz w:val="28"/>
          <w:szCs w:val="28"/>
          <w:u w:val="single"/>
        </w:rPr>
      </w:pPr>
    </w:p>
    <w:p w14:paraId="7132A44B" w14:textId="77777777" w:rsidR="00D4475F" w:rsidRPr="00191C04" w:rsidRDefault="00D4475F">
      <w:pPr>
        <w:rPr>
          <w:u w:val="single"/>
        </w:rPr>
      </w:pPr>
    </w:p>
    <w:sectPr w:rsidR="00D4475F" w:rsidRPr="00191C04" w:rsidSect="00267EB7">
      <w:footerReference w:type="default" r:id="rId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F979" w14:textId="77777777" w:rsidR="00EF2AE5" w:rsidRDefault="00EF2AE5" w:rsidP="00267EB7">
      <w:r>
        <w:separator/>
      </w:r>
    </w:p>
  </w:endnote>
  <w:endnote w:type="continuationSeparator" w:id="0">
    <w:p w14:paraId="11F51F2A" w14:textId="77777777" w:rsidR="00EF2AE5" w:rsidRDefault="00EF2AE5" w:rsidP="002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00076"/>
      <w:docPartObj>
        <w:docPartGallery w:val="Page Numbers (Bottom of Page)"/>
        <w:docPartUnique/>
      </w:docPartObj>
    </w:sdtPr>
    <w:sdtEndPr>
      <w:rPr>
        <w:noProof/>
      </w:rPr>
    </w:sdtEndPr>
    <w:sdtContent>
      <w:p w14:paraId="403540CD" w14:textId="77777777" w:rsidR="00267EB7" w:rsidRDefault="00267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C01A" w14:textId="77777777" w:rsidR="00267EB7" w:rsidRDefault="0026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7376" w14:textId="77777777" w:rsidR="00EF2AE5" w:rsidRDefault="00EF2AE5" w:rsidP="00267EB7">
      <w:r>
        <w:separator/>
      </w:r>
    </w:p>
  </w:footnote>
  <w:footnote w:type="continuationSeparator" w:id="0">
    <w:p w14:paraId="0AA84B57" w14:textId="77777777" w:rsidR="00EF2AE5" w:rsidRDefault="00EF2AE5" w:rsidP="0026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E6C"/>
    <w:multiLevelType w:val="hybridMultilevel"/>
    <w:tmpl w:val="CEF08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5AAC"/>
    <w:multiLevelType w:val="hybridMultilevel"/>
    <w:tmpl w:val="A4644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6D186D"/>
    <w:multiLevelType w:val="hybridMultilevel"/>
    <w:tmpl w:val="09DED42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1C18"/>
    <w:multiLevelType w:val="hybridMultilevel"/>
    <w:tmpl w:val="72C8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202C"/>
    <w:multiLevelType w:val="hybridMultilevel"/>
    <w:tmpl w:val="EF30C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B2E6C"/>
    <w:multiLevelType w:val="hybridMultilevel"/>
    <w:tmpl w:val="E9424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E0E6A"/>
    <w:multiLevelType w:val="hybridMultilevel"/>
    <w:tmpl w:val="C116E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D1C9F"/>
    <w:multiLevelType w:val="hybridMultilevel"/>
    <w:tmpl w:val="C19CFD96"/>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D1B76"/>
    <w:multiLevelType w:val="hybridMultilevel"/>
    <w:tmpl w:val="0ECA9BC4"/>
    <w:lvl w:ilvl="0" w:tplc="04090019">
      <w:start w:val="1"/>
      <w:numFmt w:val="lowerLetter"/>
      <w:lvlText w:val="%1."/>
      <w:lvlJc w:val="left"/>
      <w:pPr>
        <w:ind w:left="63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B1859"/>
    <w:multiLevelType w:val="hybridMultilevel"/>
    <w:tmpl w:val="C74C3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B3018"/>
    <w:multiLevelType w:val="hybridMultilevel"/>
    <w:tmpl w:val="0B287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414EB"/>
    <w:multiLevelType w:val="hybridMultilevel"/>
    <w:tmpl w:val="7B24B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C455B"/>
    <w:multiLevelType w:val="hybridMultilevel"/>
    <w:tmpl w:val="52D66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63856">
    <w:abstractNumId w:val="8"/>
  </w:num>
  <w:num w:numId="2" w16cid:durableId="1919359576">
    <w:abstractNumId w:val="7"/>
  </w:num>
  <w:num w:numId="3" w16cid:durableId="305087391">
    <w:abstractNumId w:val="11"/>
  </w:num>
  <w:num w:numId="4" w16cid:durableId="2134708075">
    <w:abstractNumId w:val="5"/>
  </w:num>
  <w:num w:numId="5" w16cid:durableId="1933390401">
    <w:abstractNumId w:val="0"/>
  </w:num>
  <w:num w:numId="6" w16cid:durableId="1085342346">
    <w:abstractNumId w:val="3"/>
  </w:num>
  <w:num w:numId="7" w16cid:durableId="1576473921">
    <w:abstractNumId w:val="4"/>
  </w:num>
  <w:num w:numId="8" w16cid:durableId="1962878448">
    <w:abstractNumId w:val="2"/>
  </w:num>
  <w:num w:numId="9" w16cid:durableId="1534148973">
    <w:abstractNumId w:val="10"/>
  </w:num>
  <w:num w:numId="10" w16cid:durableId="39285962">
    <w:abstractNumId w:val="12"/>
  </w:num>
  <w:num w:numId="11" w16cid:durableId="841360659">
    <w:abstractNumId w:val="6"/>
  </w:num>
  <w:num w:numId="12" w16cid:durableId="1878008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0655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B7"/>
    <w:rsid w:val="00095C57"/>
    <w:rsid w:val="00100B4E"/>
    <w:rsid w:val="00146D90"/>
    <w:rsid w:val="00171FE3"/>
    <w:rsid w:val="00191C04"/>
    <w:rsid w:val="001F0A85"/>
    <w:rsid w:val="00207B8B"/>
    <w:rsid w:val="00267EB7"/>
    <w:rsid w:val="002D0BF9"/>
    <w:rsid w:val="003202FF"/>
    <w:rsid w:val="003870D6"/>
    <w:rsid w:val="00394EB1"/>
    <w:rsid w:val="003D6F61"/>
    <w:rsid w:val="00440CF5"/>
    <w:rsid w:val="004A26BB"/>
    <w:rsid w:val="004A3F04"/>
    <w:rsid w:val="00522217"/>
    <w:rsid w:val="006155BE"/>
    <w:rsid w:val="0062425D"/>
    <w:rsid w:val="00624752"/>
    <w:rsid w:val="00637BB8"/>
    <w:rsid w:val="006E1FDD"/>
    <w:rsid w:val="007460E7"/>
    <w:rsid w:val="00756D5B"/>
    <w:rsid w:val="007F2E48"/>
    <w:rsid w:val="00802FB3"/>
    <w:rsid w:val="00890E39"/>
    <w:rsid w:val="009737AC"/>
    <w:rsid w:val="00A43834"/>
    <w:rsid w:val="00BC0193"/>
    <w:rsid w:val="00C72291"/>
    <w:rsid w:val="00CB1243"/>
    <w:rsid w:val="00CB1A8B"/>
    <w:rsid w:val="00D4475F"/>
    <w:rsid w:val="00DB6EE4"/>
    <w:rsid w:val="00E24ADE"/>
    <w:rsid w:val="00E42B51"/>
    <w:rsid w:val="00EA07F9"/>
    <w:rsid w:val="00EF2AE5"/>
    <w:rsid w:val="00FB3523"/>
    <w:rsid w:val="00FC054C"/>
    <w:rsid w:val="00FE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36C"/>
  <w15:chartTrackingRefBased/>
  <w15:docId w15:val="{0790D424-FEE8-4647-A2AA-AFD6C67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EB7"/>
    <w:pPr>
      <w:tabs>
        <w:tab w:val="center" w:pos="4680"/>
        <w:tab w:val="right" w:pos="9360"/>
      </w:tabs>
    </w:pPr>
  </w:style>
  <w:style w:type="character" w:customStyle="1" w:styleId="HeaderChar">
    <w:name w:val="Header Char"/>
    <w:basedOn w:val="DefaultParagraphFont"/>
    <w:link w:val="Header"/>
    <w:uiPriority w:val="99"/>
    <w:rsid w:val="00267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EB7"/>
    <w:pPr>
      <w:tabs>
        <w:tab w:val="center" w:pos="4680"/>
        <w:tab w:val="right" w:pos="9360"/>
      </w:tabs>
    </w:pPr>
  </w:style>
  <w:style w:type="character" w:customStyle="1" w:styleId="FooterChar">
    <w:name w:val="Footer Char"/>
    <w:basedOn w:val="DefaultParagraphFont"/>
    <w:link w:val="Footer"/>
    <w:uiPriority w:val="99"/>
    <w:rsid w:val="00267E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90"/>
    <w:rPr>
      <w:rFonts w:ascii="Segoe UI" w:eastAsia="Times New Roman" w:hAnsi="Segoe UI" w:cs="Segoe UI"/>
      <w:sz w:val="18"/>
      <w:szCs w:val="18"/>
    </w:rPr>
  </w:style>
  <w:style w:type="paragraph" w:styleId="ListParagraph">
    <w:name w:val="List Paragraph"/>
    <w:basedOn w:val="Normal"/>
    <w:uiPriority w:val="34"/>
    <w:qFormat/>
    <w:rsid w:val="00440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2023-02-09T00:37:00Z</cp:lastPrinted>
  <dcterms:created xsi:type="dcterms:W3CDTF">2023-04-17T13:27:00Z</dcterms:created>
  <dcterms:modified xsi:type="dcterms:W3CDTF">2023-04-17T13:27:00Z</dcterms:modified>
</cp:coreProperties>
</file>